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43CB" w:rsidRDefault="00B6207E" w:rsidP="00B6207E">
      <w:pPr>
        <w:pStyle w:val="NoSpacing"/>
        <w:tabs>
          <w:tab w:val="left" w:pos="1920"/>
        </w:tabs>
        <w:spacing w:before="1540" w:after="240"/>
        <w:rPr>
          <w:color w:val="5B9BD5" w:themeColor="accent1"/>
        </w:rPr>
      </w:pPr>
      <w:bookmarkStart w:id="0" w:name="_GoBack"/>
      <w:bookmarkEnd w:id="0"/>
      <w:r>
        <w:rPr>
          <w:color w:val="5B9BD5" w:themeColor="accent1"/>
        </w:rPr>
        <w:tab/>
      </w:r>
    </w:p>
    <w:sdt>
      <w:sdtPr>
        <w:rPr>
          <w:rFonts w:asciiTheme="majorHAnsi" w:eastAsiaTheme="majorEastAsia" w:hAnsiTheme="majorHAnsi" w:cstheme="majorBidi"/>
          <w:caps/>
          <w:color w:val="2E74B5" w:themeColor="accent1" w:themeShade="BF"/>
          <w:sz w:val="72"/>
          <w:szCs w:val="72"/>
        </w:rPr>
        <w:alias w:val="Title"/>
        <w:tag w:val=""/>
        <w:id w:val="1735040861"/>
        <w:placeholder>
          <w:docPart w:val="A2F05BC8EF2D43E69BBD6DDBE3191C7B"/>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9843CB" w:rsidRPr="00C8166F" w:rsidRDefault="009843CB" w:rsidP="009843CB">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2E74B5" w:themeColor="accent1" w:themeShade="BF"/>
              <w:sz w:val="80"/>
              <w:szCs w:val="80"/>
            </w:rPr>
          </w:pPr>
          <w:r w:rsidRPr="00C8166F">
            <w:rPr>
              <w:rFonts w:asciiTheme="majorHAnsi" w:eastAsiaTheme="majorEastAsia" w:hAnsiTheme="majorHAnsi" w:cstheme="majorBidi"/>
              <w:caps/>
              <w:color w:val="2E74B5" w:themeColor="accent1" w:themeShade="BF"/>
              <w:sz w:val="72"/>
              <w:szCs w:val="72"/>
            </w:rPr>
            <w:t>Action Enhancement Guide</w:t>
          </w:r>
        </w:p>
      </w:sdtContent>
    </w:sdt>
    <w:p w:rsidR="009843CB" w:rsidRPr="00C8166F" w:rsidRDefault="00136A4E" w:rsidP="009843CB">
      <w:pPr>
        <w:pStyle w:val="NoSpacing"/>
        <w:jc w:val="center"/>
        <w:rPr>
          <w:color w:val="2E74B5" w:themeColor="accent1" w:themeShade="BF"/>
          <w:sz w:val="28"/>
          <w:szCs w:val="28"/>
        </w:rPr>
      </w:pPr>
      <w:sdt>
        <w:sdtPr>
          <w:rPr>
            <w:color w:val="2E74B5" w:themeColor="accent1" w:themeShade="BF"/>
            <w:sz w:val="28"/>
            <w:szCs w:val="28"/>
          </w:rPr>
          <w:alias w:val="Subtitle"/>
          <w:tag w:val=""/>
          <w:id w:val="328029620"/>
          <w:placeholder>
            <w:docPart w:val="A69C5896422842A48FB36C4CB59995C3"/>
          </w:placeholder>
          <w:dataBinding w:prefixMappings="xmlns:ns0='http://purl.org/dc/elements/1.1/' xmlns:ns1='http://schemas.openxmlformats.org/package/2006/metadata/core-properties' " w:xpath="/ns1:coreProperties[1]/ns0:subject[1]" w:storeItemID="{6C3C8BC8-F283-45AE-878A-BAB7291924A1}"/>
          <w:text/>
        </w:sdtPr>
        <w:sdtEndPr/>
        <w:sdtContent>
          <w:r w:rsidR="00357043">
            <w:rPr>
              <w:color w:val="2E74B5" w:themeColor="accent1" w:themeShade="BF"/>
              <w:sz w:val="28"/>
              <w:szCs w:val="28"/>
            </w:rPr>
            <w:t>July</w:t>
          </w:r>
          <w:r w:rsidR="009700DE">
            <w:rPr>
              <w:color w:val="2E74B5" w:themeColor="accent1" w:themeShade="BF"/>
              <w:sz w:val="28"/>
              <w:szCs w:val="28"/>
            </w:rPr>
            <w:t xml:space="preserve">  2022</w:t>
          </w:r>
        </w:sdtContent>
      </w:sdt>
      <w:r w:rsidR="009843CB" w:rsidRPr="00C8166F">
        <w:rPr>
          <w:color w:val="2E74B5" w:themeColor="accent1" w:themeShade="BF"/>
          <w:sz w:val="28"/>
          <w:szCs w:val="28"/>
        </w:rPr>
        <w:t xml:space="preserve"> Training Guide</w:t>
      </w:r>
    </w:p>
    <w:p w:rsidR="009843CB" w:rsidRDefault="009843CB" w:rsidP="009843CB">
      <w:pPr>
        <w:pStyle w:val="NoSpacing"/>
        <w:spacing w:before="480"/>
        <w:jc w:val="center"/>
        <w:rPr>
          <w:color w:val="5B9BD5" w:themeColor="accent1"/>
        </w:rPr>
      </w:pPr>
      <w:r>
        <w:rPr>
          <w:noProof/>
          <w:color w:val="5B9BD5" w:themeColor="accent1"/>
        </w:rPr>
        <mc:AlternateContent>
          <mc:Choice Requires="wps">
            <w:drawing>
              <wp:anchor distT="0" distB="0" distL="114300" distR="114300" simplePos="0" relativeHeight="251659264" behindDoc="0" locked="0" layoutInCell="1" allowOverlap="1" wp14:anchorId="7C3794E2" wp14:editId="7B57A3CD">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462F" w:rsidRDefault="00136A4E" w:rsidP="00F05002">
                            <w:pPr>
                              <w:pStyle w:val="NoSpacing"/>
                              <w:jc w:val="center"/>
                              <w:rPr>
                                <w:color w:val="5B9BD5" w:themeColor="accent1"/>
                              </w:rPr>
                            </w:pPr>
                            <w:sdt>
                              <w:sdtPr>
                                <w:rPr>
                                  <w:color w:val="5B9BD5" w:themeColor="accent1"/>
                                </w:rPr>
                                <w:alias w:val="Address"/>
                                <w:tag w:val=""/>
                                <w:id w:val="1281678035"/>
                                <w:dataBinding w:prefixMappings="xmlns:ns0='http://schemas.microsoft.com/office/2006/coverPageProps' " w:xpath="/ns0:CoverPageProperties[1]/ns0:CompanyAddress[1]" w:storeItemID="{55AF091B-3C7A-41E3-B477-F2FDAA23CFDA}"/>
                                <w:text/>
                              </w:sdtPr>
                              <w:sdtEndPr/>
                              <w:sdtContent>
                                <w:r w:rsidR="002E462F">
                                  <w:rPr>
                                    <w:color w:val="5B9BD5" w:themeColor="accent1"/>
                                  </w:rPr>
                                  <w:t>Training Materials can be found on our website on the Action Page</w:t>
                                </w:r>
                              </w:sdtContent>
                            </w:sdt>
                          </w:p>
                          <w:p w:rsidR="002E462F" w:rsidRDefault="002E462F" w:rsidP="009843CB">
                            <w:pPr>
                              <w:pStyle w:val="NoSpacing"/>
                              <w:jc w:val="center"/>
                            </w:pPr>
                            <w:r>
                              <w:t xml:space="preserve">DA Office User Website: </w:t>
                            </w:r>
                            <w:hyperlink r:id="rId9" w:history="1">
                              <w:r w:rsidRPr="00CB20AA">
                                <w:rPr>
                                  <w:rStyle w:val="Hyperlink"/>
                                </w:rPr>
                                <w:t>https://coloradoda.org</w:t>
                              </w:r>
                            </w:hyperlink>
                            <w:r>
                              <w:t xml:space="preserve"> </w:t>
                            </w:r>
                          </w:p>
                          <w:p w:rsidR="002E462F" w:rsidRDefault="002E462F" w:rsidP="009843CB">
                            <w:pPr>
                              <w:pStyle w:val="NoSpacing"/>
                              <w:jc w:val="center"/>
                              <w:rPr>
                                <w:color w:val="5B9BD5" w:themeColor="accent1"/>
                              </w:rPr>
                            </w:pPr>
                            <w:r>
                              <w:rPr>
                                <w:color w:val="5B9BD5" w:themeColor="accent1"/>
                              </w:rPr>
                              <w:t xml:space="preserve">Action Questions Contact: </w:t>
                            </w:r>
                            <w:hyperlink r:id="rId10" w:history="1">
                              <w:r w:rsidRPr="005E6D94">
                                <w:rPr>
                                  <w:rStyle w:val="Hyperlink"/>
                                </w:rPr>
                                <w:t>Support@cdac.state.co.us</w:t>
                              </w:r>
                            </w:hyperlink>
                            <w:r>
                              <w:rPr>
                                <w:color w:val="5B9BD5" w:themeColor="accent1"/>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7C3794E2"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p w:rsidR="002E462F" w:rsidRDefault="002E462F" w:rsidP="00F05002">
                      <w:pPr>
                        <w:pStyle w:val="NoSpacing"/>
                        <w:jc w:val="center"/>
                        <w:rPr>
                          <w:color w:val="5B9BD5" w:themeColor="accent1"/>
                        </w:rPr>
                      </w:pPr>
                      <w:sdt>
                        <w:sdtPr>
                          <w:rPr>
                            <w:color w:val="5B9BD5" w:themeColor="accent1"/>
                          </w:rPr>
                          <w:alias w:val="Address"/>
                          <w:tag w:val=""/>
                          <w:id w:val="1281678035"/>
                          <w:dataBinding w:prefixMappings="xmlns:ns0='http://schemas.microsoft.com/office/2006/coverPageProps' " w:xpath="/ns0:CoverPageProperties[1]/ns0:CompanyAddress[1]" w:storeItemID="{55AF091B-3C7A-41E3-B477-F2FDAA23CFDA}"/>
                          <w:text/>
                        </w:sdtPr>
                        <w:sdtContent>
                          <w:r>
                            <w:rPr>
                              <w:color w:val="5B9BD5" w:themeColor="accent1"/>
                            </w:rPr>
                            <w:t>Training Materials can be found on our website on the Action Page</w:t>
                          </w:r>
                        </w:sdtContent>
                      </w:sdt>
                    </w:p>
                    <w:p w:rsidR="002E462F" w:rsidRDefault="002E462F" w:rsidP="009843CB">
                      <w:pPr>
                        <w:pStyle w:val="NoSpacing"/>
                        <w:jc w:val="center"/>
                      </w:pPr>
                      <w:r>
                        <w:t xml:space="preserve">DA Office User Website: </w:t>
                      </w:r>
                      <w:hyperlink r:id="rId11" w:history="1">
                        <w:r w:rsidRPr="00CB20AA">
                          <w:rPr>
                            <w:rStyle w:val="Hyperlink"/>
                          </w:rPr>
                          <w:t>https://coloradoda.org</w:t>
                        </w:r>
                      </w:hyperlink>
                      <w:r>
                        <w:t xml:space="preserve"> </w:t>
                      </w:r>
                    </w:p>
                    <w:p w:rsidR="002E462F" w:rsidRDefault="002E462F" w:rsidP="009843CB">
                      <w:pPr>
                        <w:pStyle w:val="NoSpacing"/>
                        <w:jc w:val="center"/>
                        <w:rPr>
                          <w:color w:val="5B9BD5" w:themeColor="accent1"/>
                        </w:rPr>
                      </w:pPr>
                      <w:r>
                        <w:rPr>
                          <w:color w:val="5B9BD5" w:themeColor="accent1"/>
                        </w:rPr>
                        <w:t xml:space="preserve">Action Questions Contact: </w:t>
                      </w:r>
                      <w:hyperlink r:id="rId12" w:history="1">
                        <w:r w:rsidRPr="005E6D94">
                          <w:rPr>
                            <w:rStyle w:val="Hyperlink"/>
                          </w:rPr>
                          <w:t>Support@cdac.state.co.us</w:t>
                        </w:r>
                      </w:hyperlink>
                      <w:r>
                        <w:rPr>
                          <w:color w:val="5B9BD5" w:themeColor="accent1"/>
                        </w:rPr>
                        <w:t xml:space="preserve"> </w:t>
                      </w:r>
                    </w:p>
                  </w:txbxContent>
                </v:textbox>
                <w10:wrap anchorx="margin" anchory="page"/>
              </v:shape>
            </w:pict>
          </mc:Fallback>
        </mc:AlternateContent>
      </w:r>
      <w:r>
        <w:rPr>
          <w:noProof/>
          <w:color w:val="5B9BD5" w:themeColor="accent1"/>
        </w:rPr>
        <w:drawing>
          <wp:inline distT="0" distB="0" distL="0" distR="0" wp14:anchorId="6C33D97E" wp14:editId="1C2BB7E1">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9843CB" w:rsidRDefault="009843CB" w:rsidP="009843CB">
      <w:pPr>
        <w:ind w:right="720"/>
      </w:pPr>
    </w:p>
    <w:p w:rsidR="009843CB" w:rsidRDefault="009843CB" w:rsidP="009843CB">
      <w:pPr>
        <w:ind w:right="720"/>
      </w:pPr>
    </w:p>
    <w:p w:rsidR="009843CB" w:rsidRDefault="009843CB" w:rsidP="009843CB">
      <w:pPr>
        <w:ind w:right="720"/>
      </w:pPr>
    </w:p>
    <w:p w:rsidR="009843CB" w:rsidRDefault="009843CB" w:rsidP="009843CB">
      <w:pPr>
        <w:ind w:right="720"/>
      </w:pPr>
    </w:p>
    <w:p w:rsidR="009843CB" w:rsidRDefault="009843CB" w:rsidP="009843CB">
      <w:pPr>
        <w:ind w:right="720"/>
      </w:pPr>
    </w:p>
    <w:p w:rsidR="009843CB" w:rsidRDefault="009843CB" w:rsidP="009843CB">
      <w:pPr>
        <w:ind w:right="720"/>
      </w:pPr>
    </w:p>
    <w:p w:rsidR="009843CB" w:rsidRDefault="00F05002" w:rsidP="00F05002">
      <w:pPr>
        <w:tabs>
          <w:tab w:val="left" w:pos="6252"/>
        </w:tabs>
        <w:ind w:right="720"/>
      </w:pPr>
      <w:r>
        <w:tab/>
      </w:r>
    </w:p>
    <w:p w:rsidR="009843CB" w:rsidRDefault="009843CB" w:rsidP="009843CB">
      <w:pPr>
        <w:ind w:right="720"/>
      </w:pPr>
    </w:p>
    <w:p w:rsidR="009843CB" w:rsidRDefault="009843CB" w:rsidP="009843CB">
      <w:pPr>
        <w:ind w:right="720"/>
      </w:pPr>
    </w:p>
    <w:p w:rsidR="009843CB" w:rsidRDefault="009843CB" w:rsidP="009843CB">
      <w:pPr>
        <w:ind w:right="720"/>
      </w:pPr>
    </w:p>
    <w:p w:rsidR="009843CB" w:rsidRDefault="009843CB" w:rsidP="00437CCF">
      <w:pPr>
        <w:tabs>
          <w:tab w:val="left" w:pos="1800"/>
        </w:tabs>
        <w:ind w:right="720"/>
        <w:rPr>
          <w:b/>
          <w:sz w:val="32"/>
          <w:szCs w:val="32"/>
        </w:rPr>
      </w:pPr>
      <w:r>
        <w:rPr>
          <w:noProof/>
        </w:rPr>
        <w:drawing>
          <wp:anchor distT="0" distB="0" distL="114300" distR="114300" simplePos="0" relativeHeight="251660288" behindDoc="0" locked="0" layoutInCell="1" allowOverlap="1" wp14:anchorId="5439E504" wp14:editId="4C139FB9">
            <wp:simplePos x="0" y="0"/>
            <wp:positionH relativeFrom="margin">
              <wp:posOffset>2171700</wp:posOffset>
            </wp:positionH>
            <wp:positionV relativeFrom="paragraph">
              <wp:posOffset>237490</wp:posOffset>
            </wp:positionV>
            <wp:extent cx="1600200" cy="1205865"/>
            <wp:effectExtent l="95250" t="95250" r="95250" b="89535"/>
            <wp:wrapSquare wrapText="bothSides"/>
            <wp:docPr id="5" name="Picture 5" descr="CD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200" cy="120586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9843CB" w:rsidRDefault="009843CB" w:rsidP="009843CB">
      <w:pPr>
        <w:ind w:right="720"/>
        <w:rPr>
          <w:b/>
          <w:sz w:val="32"/>
          <w:szCs w:val="32"/>
        </w:rPr>
      </w:pPr>
    </w:p>
    <w:p w:rsidR="009843CB" w:rsidRDefault="009843CB" w:rsidP="009843CB">
      <w:pPr>
        <w:ind w:right="720"/>
        <w:rPr>
          <w:b/>
          <w:sz w:val="32"/>
          <w:szCs w:val="32"/>
        </w:rPr>
      </w:pPr>
    </w:p>
    <w:p w:rsidR="009843CB" w:rsidRDefault="009843CB" w:rsidP="009843CB">
      <w:pPr>
        <w:ind w:right="720"/>
        <w:rPr>
          <w:b/>
          <w:sz w:val="32"/>
          <w:szCs w:val="32"/>
        </w:rPr>
      </w:pPr>
    </w:p>
    <w:p w:rsidR="009843CB" w:rsidRDefault="009843CB" w:rsidP="009843CB">
      <w:pPr>
        <w:ind w:right="720"/>
        <w:rPr>
          <w:b/>
          <w:sz w:val="32"/>
          <w:szCs w:val="32"/>
        </w:rPr>
      </w:pPr>
    </w:p>
    <w:p w:rsidR="009843CB" w:rsidRDefault="009843CB" w:rsidP="009843CB">
      <w:pPr>
        <w:ind w:right="720"/>
        <w:rPr>
          <w:b/>
          <w:sz w:val="32"/>
          <w:szCs w:val="32"/>
        </w:rPr>
      </w:pPr>
    </w:p>
    <w:p w:rsidR="000860A2" w:rsidRDefault="000860A2" w:rsidP="000860A2">
      <w:pPr>
        <w:ind w:right="720"/>
        <w:jc w:val="center"/>
        <w:rPr>
          <w:rFonts w:ascii="Californian FB" w:hAnsi="Californian FB"/>
          <w:sz w:val="36"/>
          <w:szCs w:val="36"/>
        </w:rPr>
      </w:pPr>
      <w:r w:rsidRPr="00477972">
        <w:rPr>
          <w:rFonts w:ascii="Californian FB" w:hAnsi="Californian FB"/>
          <w:sz w:val="36"/>
          <w:szCs w:val="36"/>
        </w:rPr>
        <w:t>Table of Contents</w:t>
      </w:r>
    </w:p>
    <w:p w:rsidR="000860A2" w:rsidRPr="00533EBB" w:rsidRDefault="000860A2" w:rsidP="000860A2">
      <w:pPr>
        <w:ind w:right="720"/>
        <w:jc w:val="center"/>
        <w:rPr>
          <w:rFonts w:ascii="Californian FB" w:hAnsi="Californian FB"/>
          <w:color w:val="FF0000"/>
          <w:sz w:val="24"/>
          <w:szCs w:val="24"/>
        </w:rPr>
      </w:pPr>
      <w:r>
        <w:rPr>
          <w:rFonts w:ascii="Californian FB" w:hAnsi="Californian FB"/>
          <w:color w:val="FF0000"/>
          <w:sz w:val="24"/>
          <w:szCs w:val="24"/>
        </w:rPr>
        <w:t xml:space="preserve">                                </w:t>
      </w:r>
    </w:p>
    <w:p w:rsidR="000860A2" w:rsidRPr="00477972" w:rsidRDefault="00A914D1" w:rsidP="00ED6A22">
      <w:pPr>
        <w:pStyle w:val="ListParagraph"/>
        <w:numPr>
          <w:ilvl w:val="0"/>
          <w:numId w:val="1"/>
        </w:numPr>
        <w:tabs>
          <w:tab w:val="left" w:pos="8280"/>
          <w:tab w:val="left" w:pos="8640"/>
        </w:tabs>
        <w:spacing w:after="0" w:line="240" w:lineRule="auto"/>
        <w:rPr>
          <w:rFonts w:ascii="Californian FB" w:hAnsi="Californian FB"/>
          <w:sz w:val="24"/>
          <w:szCs w:val="24"/>
        </w:rPr>
      </w:pPr>
      <w:r>
        <w:rPr>
          <w:rFonts w:ascii="Californian FB" w:hAnsi="Californian FB"/>
          <w:sz w:val="24"/>
          <w:szCs w:val="24"/>
        </w:rPr>
        <w:t xml:space="preserve">Virtual Hearings: </w:t>
      </w:r>
      <w:r w:rsidR="000860A2">
        <w:rPr>
          <w:rFonts w:ascii="Californian FB" w:hAnsi="Californian FB"/>
          <w:sz w:val="24"/>
          <w:szCs w:val="24"/>
        </w:rPr>
        <w:t xml:space="preserve">Maintenance Screen </w:t>
      </w:r>
      <w:r>
        <w:rPr>
          <w:rFonts w:ascii="Californian FB" w:hAnsi="Californian FB"/>
          <w:sz w:val="24"/>
          <w:szCs w:val="24"/>
        </w:rPr>
        <w:t>{*Power User Function)</w:t>
      </w:r>
      <w:r w:rsidR="000860A2">
        <w:rPr>
          <w:rFonts w:ascii="Californian FB" w:hAnsi="Californian FB"/>
          <w:sz w:val="24"/>
          <w:szCs w:val="24"/>
        </w:rPr>
        <w:t>……………………..</w:t>
      </w:r>
      <w:r w:rsidR="000860A2" w:rsidRPr="00477972">
        <w:rPr>
          <w:rFonts w:ascii="Californian FB" w:hAnsi="Californian FB"/>
          <w:sz w:val="24"/>
          <w:szCs w:val="24"/>
        </w:rPr>
        <w:tab/>
      </w:r>
      <w:r w:rsidR="004538A6">
        <w:rPr>
          <w:rFonts w:ascii="Californian FB" w:hAnsi="Californian FB"/>
          <w:sz w:val="24"/>
          <w:szCs w:val="24"/>
        </w:rPr>
        <w:tab/>
        <w:t>3-8</w:t>
      </w:r>
    </w:p>
    <w:p w:rsidR="000860A2" w:rsidRPr="000860A2" w:rsidRDefault="000860A2" w:rsidP="000860A2">
      <w:pPr>
        <w:spacing w:after="0" w:line="240" w:lineRule="auto"/>
        <w:rPr>
          <w:rFonts w:ascii="Californian FB" w:hAnsi="Californian FB"/>
          <w:sz w:val="24"/>
          <w:szCs w:val="24"/>
        </w:rPr>
      </w:pPr>
    </w:p>
    <w:p w:rsidR="000860A2" w:rsidRDefault="00A914D1" w:rsidP="00ED6A22">
      <w:pPr>
        <w:pStyle w:val="ListParagraph"/>
        <w:numPr>
          <w:ilvl w:val="0"/>
          <w:numId w:val="1"/>
        </w:numPr>
        <w:spacing w:after="0" w:line="240" w:lineRule="auto"/>
        <w:rPr>
          <w:rFonts w:ascii="Californian FB" w:hAnsi="Californian FB"/>
          <w:sz w:val="24"/>
          <w:szCs w:val="24"/>
        </w:rPr>
      </w:pPr>
      <w:r>
        <w:rPr>
          <w:rFonts w:ascii="Californian FB" w:hAnsi="Californian FB"/>
          <w:sz w:val="24"/>
          <w:szCs w:val="24"/>
        </w:rPr>
        <w:t xml:space="preserve">Virtual Hearings: </w:t>
      </w:r>
      <w:r w:rsidR="00353307">
        <w:rPr>
          <w:rFonts w:ascii="Californian FB" w:hAnsi="Californian FB"/>
          <w:sz w:val="24"/>
          <w:szCs w:val="24"/>
        </w:rPr>
        <w:t>Dockets</w:t>
      </w:r>
      <w:r>
        <w:rPr>
          <w:rFonts w:ascii="Californian FB" w:hAnsi="Californian FB"/>
          <w:sz w:val="24"/>
          <w:szCs w:val="24"/>
        </w:rPr>
        <w:t xml:space="preserve"> </w:t>
      </w:r>
      <w:r w:rsidR="00353307">
        <w:rPr>
          <w:rFonts w:ascii="Californian FB" w:hAnsi="Californian FB"/>
          <w:sz w:val="24"/>
          <w:szCs w:val="24"/>
        </w:rPr>
        <w:t>……………………………………………………………………………………..</w:t>
      </w:r>
      <w:r w:rsidR="000860A2">
        <w:rPr>
          <w:rFonts w:ascii="Californian FB" w:hAnsi="Californian FB"/>
          <w:sz w:val="24"/>
          <w:szCs w:val="24"/>
        </w:rPr>
        <w:tab/>
      </w:r>
      <w:r w:rsidR="000860A2">
        <w:rPr>
          <w:rFonts w:ascii="Californian FB" w:hAnsi="Californian FB"/>
          <w:sz w:val="24"/>
          <w:szCs w:val="24"/>
        </w:rPr>
        <w:tab/>
      </w:r>
      <w:r w:rsidR="00353307">
        <w:rPr>
          <w:rFonts w:ascii="Californian FB" w:hAnsi="Californian FB"/>
          <w:sz w:val="24"/>
          <w:szCs w:val="24"/>
        </w:rPr>
        <w:t>9</w:t>
      </w:r>
      <w:r w:rsidR="004538A6">
        <w:rPr>
          <w:rFonts w:ascii="Californian FB" w:hAnsi="Californian FB"/>
          <w:sz w:val="24"/>
          <w:szCs w:val="24"/>
        </w:rPr>
        <w:t>-11</w:t>
      </w:r>
    </w:p>
    <w:p w:rsidR="00A914D1" w:rsidRPr="00A914D1" w:rsidRDefault="00A914D1" w:rsidP="00A914D1">
      <w:pPr>
        <w:spacing w:after="0" w:line="240" w:lineRule="auto"/>
        <w:rPr>
          <w:rFonts w:ascii="Californian FB" w:hAnsi="Californian FB"/>
          <w:sz w:val="24"/>
          <w:szCs w:val="24"/>
        </w:rPr>
      </w:pPr>
    </w:p>
    <w:p w:rsidR="00A914D1" w:rsidRDefault="00A914D1" w:rsidP="00ED6A22">
      <w:pPr>
        <w:pStyle w:val="ListParagraph"/>
        <w:numPr>
          <w:ilvl w:val="0"/>
          <w:numId w:val="1"/>
        </w:numPr>
        <w:spacing w:after="0" w:line="240" w:lineRule="auto"/>
        <w:rPr>
          <w:rFonts w:ascii="Californian FB" w:hAnsi="Californian FB"/>
          <w:sz w:val="24"/>
          <w:szCs w:val="24"/>
        </w:rPr>
      </w:pPr>
      <w:r>
        <w:rPr>
          <w:rFonts w:ascii="Californian FB" w:hAnsi="Californian FB"/>
          <w:sz w:val="24"/>
          <w:szCs w:val="24"/>
        </w:rPr>
        <w:t>Virtual Hearings: Virtual Hearing Language Option for Writs …………………</w:t>
      </w:r>
      <w:r w:rsidR="004538A6">
        <w:rPr>
          <w:rFonts w:ascii="Californian FB" w:hAnsi="Californian FB"/>
          <w:sz w:val="24"/>
          <w:szCs w:val="24"/>
        </w:rPr>
        <w:t>..</w:t>
      </w:r>
      <w:r w:rsidR="004538A6">
        <w:rPr>
          <w:rFonts w:ascii="Californian FB" w:hAnsi="Californian FB"/>
          <w:sz w:val="24"/>
          <w:szCs w:val="24"/>
        </w:rPr>
        <w:tab/>
      </w:r>
      <w:r w:rsidR="004538A6">
        <w:rPr>
          <w:rFonts w:ascii="Californian FB" w:hAnsi="Californian FB"/>
          <w:sz w:val="24"/>
          <w:szCs w:val="24"/>
        </w:rPr>
        <w:tab/>
        <w:t>12-13</w:t>
      </w:r>
    </w:p>
    <w:p w:rsidR="00A914D1" w:rsidRPr="00A914D1" w:rsidRDefault="00A914D1" w:rsidP="00A914D1">
      <w:pPr>
        <w:spacing w:after="0" w:line="240" w:lineRule="auto"/>
        <w:rPr>
          <w:rFonts w:ascii="Californian FB" w:hAnsi="Californian FB"/>
          <w:sz w:val="24"/>
          <w:szCs w:val="24"/>
        </w:rPr>
      </w:pPr>
    </w:p>
    <w:p w:rsidR="00A914D1" w:rsidRDefault="00A914D1" w:rsidP="00ED6A22">
      <w:pPr>
        <w:pStyle w:val="ListParagraph"/>
        <w:numPr>
          <w:ilvl w:val="0"/>
          <w:numId w:val="1"/>
        </w:numPr>
        <w:spacing w:after="0" w:line="240" w:lineRule="auto"/>
        <w:rPr>
          <w:rFonts w:ascii="Californian FB" w:hAnsi="Californian FB"/>
          <w:sz w:val="24"/>
          <w:szCs w:val="24"/>
        </w:rPr>
      </w:pPr>
      <w:r>
        <w:rPr>
          <w:rFonts w:ascii="Californian FB" w:hAnsi="Californian FB"/>
          <w:sz w:val="24"/>
          <w:szCs w:val="24"/>
        </w:rPr>
        <w:t>Virtual Doc Gen Variables ………………………………………………………………………………………</w:t>
      </w:r>
      <w:r w:rsidR="004538A6">
        <w:rPr>
          <w:rFonts w:ascii="Californian FB" w:hAnsi="Californian FB"/>
          <w:sz w:val="24"/>
          <w:szCs w:val="24"/>
        </w:rPr>
        <w:t>.</w:t>
      </w:r>
      <w:r w:rsidR="004538A6">
        <w:rPr>
          <w:rFonts w:ascii="Californian FB" w:hAnsi="Californian FB"/>
          <w:sz w:val="24"/>
          <w:szCs w:val="24"/>
        </w:rPr>
        <w:tab/>
        <w:t>14</w:t>
      </w:r>
    </w:p>
    <w:p w:rsidR="00A914D1" w:rsidRPr="00A914D1" w:rsidRDefault="00A914D1" w:rsidP="00A914D1">
      <w:pPr>
        <w:pStyle w:val="ListParagraph"/>
        <w:rPr>
          <w:rFonts w:ascii="Californian FB" w:hAnsi="Californian FB"/>
          <w:sz w:val="24"/>
          <w:szCs w:val="24"/>
        </w:rPr>
      </w:pPr>
    </w:p>
    <w:p w:rsidR="00A914D1" w:rsidRDefault="008B68F4" w:rsidP="00ED6A22">
      <w:pPr>
        <w:pStyle w:val="ListParagraph"/>
        <w:numPr>
          <w:ilvl w:val="0"/>
          <w:numId w:val="1"/>
        </w:numPr>
        <w:spacing w:after="0" w:line="240" w:lineRule="auto"/>
        <w:rPr>
          <w:rFonts w:ascii="Californian FB" w:hAnsi="Californian FB"/>
          <w:sz w:val="24"/>
          <w:szCs w:val="24"/>
        </w:rPr>
      </w:pPr>
      <w:r>
        <w:rPr>
          <w:rFonts w:ascii="Californian FB" w:hAnsi="Californian FB"/>
          <w:sz w:val="24"/>
          <w:szCs w:val="24"/>
        </w:rPr>
        <w:t>New Doc Gen Variables</w:t>
      </w:r>
      <w:r w:rsidR="00A914D1">
        <w:rPr>
          <w:rFonts w:ascii="Californian FB" w:hAnsi="Californian FB"/>
          <w:sz w:val="24"/>
          <w:szCs w:val="24"/>
        </w:rPr>
        <w:t xml:space="preserve"> ……………………………………………………………………………………………</w:t>
      </w:r>
      <w:r w:rsidR="004538A6">
        <w:rPr>
          <w:rFonts w:ascii="Californian FB" w:hAnsi="Californian FB"/>
          <w:sz w:val="24"/>
          <w:szCs w:val="24"/>
        </w:rPr>
        <w:tab/>
        <w:t>15</w:t>
      </w:r>
    </w:p>
    <w:p w:rsidR="00A914D1" w:rsidRPr="00A914D1" w:rsidRDefault="00A914D1" w:rsidP="00A914D1">
      <w:pPr>
        <w:pStyle w:val="ListParagraph"/>
        <w:rPr>
          <w:rFonts w:ascii="Californian FB" w:hAnsi="Californian FB"/>
          <w:sz w:val="24"/>
          <w:szCs w:val="24"/>
        </w:rPr>
      </w:pPr>
    </w:p>
    <w:p w:rsidR="00A914D1" w:rsidRDefault="00C572B6" w:rsidP="00ED6A22">
      <w:pPr>
        <w:pStyle w:val="ListParagraph"/>
        <w:numPr>
          <w:ilvl w:val="0"/>
          <w:numId w:val="1"/>
        </w:numPr>
        <w:spacing w:after="0" w:line="240" w:lineRule="auto"/>
        <w:rPr>
          <w:rFonts w:ascii="Californian FB" w:hAnsi="Californian FB"/>
          <w:sz w:val="24"/>
          <w:szCs w:val="24"/>
        </w:rPr>
      </w:pPr>
      <w:r>
        <w:rPr>
          <w:rFonts w:ascii="Californian FB" w:hAnsi="Californian FB"/>
          <w:sz w:val="24"/>
          <w:szCs w:val="24"/>
        </w:rPr>
        <w:t>Action Update to Dot N</w:t>
      </w:r>
      <w:r w:rsidR="008B68F4">
        <w:rPr>
          <w:rFonts w:ascii="Californian FB" w:hAnsi="Californian FB"/>
          <w:sz w:val="24"/>
          <w:szCs w:val="24"/>
        </w:rPr>
        <w:t xml:space="preserve">et 4.8 </w:t>
      </w:r>
      <w:r w:rsidR="00A914D1">
        <w:rPr>
          <w:rFonts w:ascii="Californian FB" w:hAnsi="Californian FB"/>
          <w:sz w:val="24"/>
          <w:szCs w:val="24"/>
        </w:rPr>
        <w:t>……………………………………………………………………………………………</w:t>
      </w:r>
      <w:r w:rsidR="004538A6">
        <w:rPr>
          <w:rFonts w:ascii="Californian FB" w:hAnsi="Californian FB"/>
          <w:sz w:val="24"/>
          <w:szCs w:val="24"/>
        </w:rPr>
        <w:tab/>
        <w:t>16</w:t>
      </w:r>
    </w:p>
    <w:p w:rsidR="00A914D1" w:rsidRPr="00A914D1" w:rsidRDefault="00A914D1" w:rsidP="00A914D1">
      <w:pPr>
        <w:pStyle w:val="ListParagraph"/>
        <w:rPr>
          <w:rFonts w:ascii="Californian FB" w:hAnsi="Californian FB"/>
          <w:sz w:val="24"/>
          <w:szCs w:val="24"/>
        </w:rPr>
      </w:pPr>
    </w:p>
    <w:p w:rsidR="00A914D1" w:rsidRDefault="00A914D1" w:rsidP="00A914D1">
      <w:pPr>
        <w:pStyle w:val="ListParagraph"/>
        <w:spacing w:after="0" w:line="240" w:lineRule="auto"/>
        <w:rPr>
          <w:rFonts w:ascii="Californian FB" w:hAnsi="Californian FB"/>
          <w:sz w:val="24"/>
          <w:szCs w:val="24"/>
        </w:rPr>
      </w:pPr>
    </w:p>
    <w:p w:rsidR="00A914D1" w:rsidRPr="00A914D1" w:rsidRDefault="00A914D1" w:rsidP="00A914D1">
      <w:pPr>
        <w:spacing w:after="0" w:line="240" w:lineRule="auto"/>
        <w:ind w:left="360"/>
        <w:rPr>
          <w:rFonts w:ascii="Californian FB" w:hAnsi="Californian FB"/>
          <w:sz w:val="24"/>
          <w:szCs w:val="24"/>
        </w:rPr>
      </w:pPr>
    </w:p>
    <w:p w:rsidR="000860A2" w:rsidRPr="00587F65" w:rsidRDefault="000860A2" w:rsidP="000860A2">
      <w:pPr>
        <w:spacing w:after="0" w:line="240" w:lineRule="auto"/>
        <w:rPr>
          <w:rFonts w:ascii="Californian FB" w:hAnsi="Californian FB"/>
          <w:sz w:val="24"/>
          <w:szCs w:val="24"/>
        </w:rPr>
      </w:pPr>
      <w:r w:rsidRPr="00587F65">
        <w:rPr>
          <w:rFonts w:ascii="Californian FB" w:hAnsi="Californian FB"/>
          <w:sz w:val="24"/>
          <w:szCs w:val="24"/>
        </w:rPr>
        <w:t xml:space="preserve"> </w:t>
      </w:r>
    </w:p>
    <w:p w:rsidR="000860A2" w:rsidRDefault="000860A2" w:rsidP="000860A2">
      <w:pPr>
        <w:pStyle w:val="ListParagraph"/>
        <w:spacing w:after="0" w:line="240" w:lineRule="auto"/>
        <w:ind w:left="1440"/>
        <w:rPr>
          <w:rFonts w:ascii="Californian FB" w:hAnsi="Californian FB"/>
          <w:sz w:val="24"/>
          <w:szCs w:val="24"/>
        </w:rPr>
      </w:pPr>
    </w:p>
    <w:p w:rsidR="000860A2" w:rsidRDefault="000860A2" w:rsidP="00B66A67">
      <w:pPr>
        <w:spacing w:after="0" w:line="240" w:lineRule="auto"/>
        <w:jc w:val="center"/>
        <w:rPr>
          <w:sz w:val="44"/>
          <w:szCs w:val="44"/>
        </w:rPr>
      </w:pPr>
    </w:p>
    <w:p w:rsidR="000860A2" w:rsidRDefault="000860A2" w:rsidP="00B66A67">
      <w:pPr>
        <w:spacing w:after="0" w:line="240" w:lineRule="auto"/>
        <w:jc w:val="center"/>
        <w:rPr>
          <w:sz w:val="44"/>
          <w:szCs w:val="44"/>
        </w:rPr>
      </w:pPr>
    </w:p>
    <w:p w:rsidR="000860A2" w:rsidRDefault="000860A2" w:rsidP="00B66A67">
      <w:pPr>
        <w:spacing w:after="0" w:line="240" w:lineRule="auto"/>
        <w:jc w:val="center"/>
        <w:rPr>
          <w:sz w:val="44"/>
          <w:szCs w:val="44"/>
        </w:rPr>
      </w:pPr>
    </w:p>
    <w:p w:rsidR="000860A2" w:rsidRDefault="000860A2" w:rsidP="00B66A67">
      <w:pPr>
        <w:spacing w:after="0" w:line="240" w:lineRule="auto"/>
        <w:jc w:val="center"/>
        <w:rPr>
          <w:sz w:val="44"/>
          <w:szCs w:val="44"/>
        </w:rPr>
      </w:pPr>
    </w:p>
    <w:p w:rsidR="000860A2" w:rsidRDefault="000860A2" w:rsidP="00B66A67">
      <w:pPr>
        <w:spacing w:after="0" w:line="240" w:lineRule="auto"/>
        <w:jc w:val="center"/>
        <w:rPr>
          <w:sz w:val="44"/>
          <w:szCs w:val="44"/>
        </w:rPr>
      </w:pPr>
    </w:p>
    <w:p w:rsidR="000860A2" w:rsidRDefault="000860A2" w:rsidP="00B66A67">
      <w:pPr>
        <w:spacing w:after="0" w:line="240" w:lineRule="auto"/>
        <w:jc w:val="center"/>
        <w:rPr>
          <w:sz w:val="44"/>
          <w:szCs w:val="44"/>
        </w:rPr>
      </w:pPr>
    </w:p>
    <w:p w:rsidR="000860A2" w:rsidRDefault="000860A2" w:rsidP="00B66A67">
      <w:pPr>
        <w:spacing w:after="0" w:line="240" w:lineRule="auto"/>
        <w:jc w:val="center"/>
        <w:rPr>
          <w:sz w:val="44"/>
          <w:szCs w:val="44"/>
        </w:rPr>
      </w:pPr>
    </w:p>
    <w:p w:rsidR="000860A2" w:rsidRDefault="000860A2" w:rsidP="00B66A67">
      <w:pPr>
        <w:spacing w:after="0" w:line="240" w:lineRule="auto"/>
        <w:jc w:val="center"/>
        <w:rPr>
          <w:sz w:val="44"/>
          <w:szCs w:val="44"/>
        </w:rPr>
      </w:pPr>
    </w:p>
    <w:p w:rsidR="000860A2" w:rsidRDefault="000860A2" w:rsidP="00B66A67">
      <w:pPr>
        <w:spacing w:after="0" w:line="240" w:lineRule="auto"/>
        <w:jc w:val="center"/>
        <w:rPr>
          <w:sz w:val="44"/>
          <w:szCs w:val="44"/>
        </w:rPr>
      </w:pPr>
    </w:p>
    <w:p w:rsidR="000860A2" w:rsidRDefault="000860A2" w:rsidP="00B66A67">
      <w:pPr>
        <w:spacing w:after="0" w:line="240" w:lineRule="auto"/>
        <w:jc w:val="center"/>
        <w:rPr>
          <w:sz w:val="44"/>
          <w:szCs w:val="44"/>
        </w:rPr>
      </w:pPr>
    </w:p>
    <w:p w:rsidR="000860A2" w:rsidRDefault="000860A2" w:rsidP="00B66A67">
      <w:pPr>
        <w:spacing w:after="0" w:line="240" w:lineRule="auto"/>
        <w:jc w:val="center"/>
        <w:rPr>
          <w:sz w:val="44"/>
          <w:szCs w:val="44"/>
        </w:rPr>
      </w:pPr>
    </w:p>
    <w:p w:rsidR="000860A2" w:rsidRDefault="000860A2" w:rsidP="00B66A67">
      <w:pPr>
        <w:spacing w:after="0" w:line="240" w:lineRule="auto"/>
        <w:jc w:val="center"/>
        <w:rPr>
          <w:sz w:val="44"/>
          <w:szCs w:val="44"/>
        </w:rPr>
      </w:pPr>
    </w:p>
    <w:p w:rsidR="000860A2" w:rsidRDefault="000860A2" w:rsidP="00B66A67">
      <w:pPr>
        <w:spacing w:after="0" w:line="240" w:lineRule="auto"/>
        <w:jc w:val="center"/>
        <w:rPr>
          <w:sz w:val="44"/>
          <w:szCs w:val="44"/>
        </w:rPr>
      </w:pPr>
    </w:p>
    <w:p w:rsidR="00485DB4" w:rsidRDefault="008A07A2" w:rsidP="00B66A67">
      <w:pPr>
        <w:spacing w:after="0" w:line="240" w:lineRule="auto"/>
        <w:jc w:val="center"/>
        <w:rPr>
          <w:sz w:val="44"/>
          <w:szCs w:val="44"/>
        </w:rPr>
      </w:pPr>
      <w:r w:rsidRPr="00B66A67">
        <w:rPr>
          <w:sz w:val="44"/>
          <w:szCs w:val="44"/>
        </w:rPr>
        <w:t>Virtual Hearing</w:t>
      </w:r>
      <w:r w:rsidR="00681725">
        <w:rPr>
          <w:sz w:val="44"/>
          <w:szCs w:val="44"/>
        </w:rPr>
        <w:t xml:space="preserve"> Maintenance</w:t>
      </w:r>
    </w:p>
    <w:p w:rsidR="00B66A67" w:rsidRDefault="00B66A67" w:rsidP="00B66A67">
      <w:pPr>
        <w:spacing w:after="0" w:line="240" w:lineRule="auto"/>
        <w:jc w:val="center"/>
        <w:rPr>
          <w:sz w:val="44"/>
          <w:szCs w:val="44"/>
        </w:rPr>
      </w:pPr>
    </w:p>
    <w:p w:rsidR="00B66A67" w:rsidRDefault="00B66A67" w:rsidP="00B66A67">
      <w:pPr>
        <w:spacing w:after="0" w:line="240" w:lineRule="auto"/>
        <w:rPr>
          <w:sz w:val="24"/>
          <w:szCs w:val="24"/>
        </w:rPr>
      </w:pPr>
      <w:r w:rsidRPr="00B66A67">
        <w:rPr>
          <w:b/>
          <w:sz w:val="24"/>
          <w:szCs w:val="24"/>
        </w:rPr>
        <w:t>Purpose:</w:t>
      </w:r>
      <w:r>
        <w:rPr>
          <w:b/>
          <w:sz w:val="24"/>
          <w:szCs w:val="24"/>
        </w:rPr>
        <w:t xml:space="preserve">  </w:t>
      </w:r>
      <w:r>
        <w:rPr>
          <w:sz w:val="24"/>
          <w:szCs w:val="24"/>
        </w:rPr>
        <w:t>Created to allow D</w:t>
      </w:r>
      <w:r w:rsidR="00041B59">
        <w:rPr>
          <w:sz w:val="24"/>
          <w:szCs w:val="24"/>
        </w:rPr>
        <w:t>istricts to maintain a list of Virtual Link inf</w:t>
      </w:r>
      <w:r w:rsidR="00681725">
        <w:rPr>
          <w:sz w:val="24"/>
          <w:szCs w:val="24"/>
        </w:rPr>
        <w:t>ormation connected to a Judge and/or</w:t>
      </w:r>
      <w:r w:rsidR="00041B59">
        <w:rPr>
          <w:sz w:val="24"/>
          <w:szCs w:val="24"/>
        </w:rPr>
        <w:t xml:space="preserve"> Division.  This information will be displayed in different areas in Ac</w:t>
      </w:r>
      <w:r w:rsidR="00681725">
        <w:rPr>
          <w:sz w:val="24"/>
          <w:szCs w:val="24"/>
        </w:rPr>
        <w:t>tion allowing quick access to the created links</w:t>
      </w:r>
      <w:r w:rsidR="00041B59">
        <w:rPr>
          <w:sz w:val="24"/>
          <w:szCs w:val="24"/>
        </w:rPr>
        <w:t xml:space="preserve">.  </w:t>
      </w:r>
      <w:r w:rsidR="00681725">
        <w:rPr>
          <w:sz w:val="24"/>
          <w:szCs w:val="24"/>
        </w:rPr>
        <w:t>* Power User Function.</w:t>
      </w:r>
    </w:p>
    <w:p w:rsidR="00041B59" w:rsidRDefault="00041B59" w:rsidP="00B66A67">
      <w:pPr>
        <w:spacing w:after="0" w:line="240" w:lineRule="auto"/>
        <w:rPr>
          <w:sz w:val="24"/>
          <w:szCs w:val="24"/>
        </w:rPr>
      </w:pPr>
    </w:p>
    <w:p w:rsidR="00CD4F74" w:rsidRDefault="00CD4F74" w:rsidP="00B66A67">
      <w:pPr>
        <w:spacing w:after="0" w:line="240" w:lineRule="auto"/>
        <w:rPr>
          <w:sz w:val="24"/>
          <w:szCs w:val="24"/>
        </w:rPr>
      </w:pPr>
    </w:p>
    <w:p w:rsidR="00CD4F74" w:rsidRPr="005470FC" w:rsidRDefault="00A9727D" w:rsidP="005470FC">
      <w:pPr>
        <w:spacing w:after="0" w:line="240" w:lineRule="auto"/>
        <w:rPr>
          <w:b/>
          <w:sz w:val="24"/>
          <w:szCs w:val="24"/>
          <w:u w:val="single"/>
        </w:rPr>
      </w:pPr>
      <w:r w:rsidRPr="005470FC">
        <w:rPr>
          <w:b/>
          <w:sz w:val="24"/>
          <w:szCs w:val="24"/>
          <w:u w:val="single"/>
        </w:rPr>
        <w:t xml:space="preserve"> Add/Edit</w:t>
      </w:r>
      <w:r w:rsidR="000860A2" w:rsidRPr="005470FC">
        <w:rPr>
          <w:b/>
          <w:sz w:val="24"/>
          <w:szCs w:val="24"/>
          <w:u w:val="single"/>
        </w:rPr>
        <w:t>/</w:t>
      </w:r>
      <w:r w:rsidRPr="005470FC">
        <w:rPr>
          <w:b/>
          <w:sz w:val="24"/>
          <w:szCs w:val="24"/>
          <w:u w:val="single"/>
        </w:rPr>
        <w:t>Delete Virtual Court Links</w:t>
      </w:r>
    </w:p>
    <w:p w:rsidR="00041B59" w:rsidRPr="00A9727D" w:rsidRDefault="00041B59" w:rsidP="00B66A67">
      <w:pPr>
        <w:spacing w:after="0" w:line="240" w:lineRule="auto"/>
        <w:rPr>
          <w:b/>
          <w:sz w:val="24"/>
          <w:szCs w:val="24"/>
        </w:rPr>
      </w:pPr>
    </w:p>
    <w:p w:rsidR="00041B59" w:rsidRDefault="00041B59" w:rsidP="00B66A67">
      <w:pPr>
        <w:spacing w:after="0" w:line="240" w:lineRule="auto"/>
        <w:rPr>
          <w:sz w:val="24"/>
          <w:szCs w:val="24"/>
        </w:rPr>
      </w:pPr>
      <w:r>
        <w:rPr>
          <w:sz w:val="24"/>
          <w:szCs w:val="24"/>
        </w:rPr>
        <w:t>Power U</w:t>
      </w:r>
      <w:r w:rsidR="00907179">
        <w:rPr>
          <w:sz w:val="24"/>
          <w:szCs w:val="24"/>
        </w:rPr>
        <w:t>sers will be able to A</w:t>
      </w:r>
      <w:r>
        <w:rPr>
          <w:sz w:val="24"/>
          <w:szCs w:val="24"/>
        </w:rPr>
        <w:t>dd/</w:t>
      </w:r>
      <w:r w:rsidR="00907179">
        <w:rPr>
          <w:sz w:val="24"/>
          <w:szCs w:val="24"/>
        </w:rPr>
        <w:t>E</w:t>
      </w:r>
      <w:r>
        <w:rPr>
          <w:sz w:val="24"/>
          <w:szCs w:val="24"/>
        </w:rPr>
        <w:t>dit</w:t>
      </w:r>
      <w:r w:rsidR="00CD4F74">
        <w:rPr>
          <w:sz w:val="24"/>
          <w:szCs w:val="24"/>
        </w:rPr>
        <w:t>/</w:t>
      </w:r>
      <w:r w:rsidR="00907179">
        <w:rPr>
          <w:sz w:val="24"/>
          <w:szCs w:val="24"/>
        </w:rPr>
        <w:t>D</w:t>
      </w:r>
      <w:r w:rsidR="00CD4F74" w:rsidRPr="00CD4F74">
        <w:rPr>
          <w:sz w:val="24"/>
          <w:szCs w:val="24"/>
        </w:rPr>
        <w:t xml:space="preserve">elete </w:t>
      </w:r>
      <w:r>
        <w:rPr>
          <w:sz w:val="24"/>
          <w:szCs w:val="24"/>
        </w:rPr>
        <w:t>entries under the Maintenance Tab within Action.</w:t>
      </w:r>
    </w:p>
    <w:p w:rsidR="00041B59" w:rsidRDefault="00041B59" w:rsidP="00B66A67">
      <w:pPr>
        <w:spacing w:after="0" w:line="240" w:lineRule="auto"/>
        <w:rPr>
          <w:sz w:val="24"/>
          <w:szCs w:val="24"/>
        </w:rPr>
      </w:pPr>
    </w:p>
    <w:p w:rsidR="00041B59" w:rsidRPr="00B66A67" w:rsidRDefault="00041B59" w:rsidP="00B66A67">
      <w:pPr>
        <w:spacing w:after="0" w:line="240" w:lineRule="auto"/>
        <w:rPr>
          <w:sz w:val="24"/>
          <w:szCs w:val="24"/>
        </w:rPr>
      </w:pPr>
      <w:r w:rsidRPr="00041B59">
        <w:rPr>
          <w:noProof/>
          <w:sz w:val="24"/>
          <w:szCs w:val="24"/>
        </w:rPr>
        <w:drawing>
          <wp:inline distT="0" distB="0" distL="0" distR="0" wp14:anchorId="07444B36" wp14:editId="0EA85375">
            <wp:extent cx="5943600" cy="3603625"/>
            <wp:effectExtent l="76200" t="76200" r="133350" b="130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603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85DB4" w:rsidRDefault="009700DE" w:rsidP="00BC09BA">
      <w:pPr>
        <w:spacing w:after="0" w:line="240" w:lineRule="auto"/>
        <w:jc w:val="both"/>
      </w:pPr>
      <w:r>
        <w:t xml:space="preserve"> </w:t>
      </w:r>
    </w:p>
    <w:p w:rsidR="00485DB4" w:rsidRDefault="00485DB4" w:rsidP="00BC09BA">
      <w:pPr>
        <w:spacing w:after="0" w:line="240" w:lineRule="auto"/>
        <w:jc w:val="both"/>
      </w:pPr>
    </w:p>
    <w:p w:rsidR="00485DB4" w:rsidRDefault="00485DB4" w:rsidP="00BC09BA">
      <w:pPr>
        <w:spacing w:after="0" w:line="240" w:lineRule="auto"/>
        <w:jc w:val="both"/>
      </w:pPr>
    </w:p>
    <w:p w:rsidR="00CD4F74" w:rsidRDefault="00CD4F74" w:rsidP="00BC09BA">
      <w:pPr>
        <w:spacing w:after="0" w:line="240" w:lineRule="auto"/>
        <w:jc w:val="both"/>
      </w:pPr>
    </w:p>
    <w:p w:rsidR="00CD4F74" w:rsidRDefault="00CD4F74" w:rsidP="00BC09BA">
      <w:pPr>
        <w:spacing w:after="0" w:line="240" w:lineRule="auto"/>
        <w:jc w:val="both"/>
      </w:pPr>
    </w:p>
    <w:p w:rsidR="00CD4F74" w:rsidRDefault="00CD4F74" w:rsidP="00BC09BA">
      <w:pPr>
        <w:spacing w:after="0" w:line="240" w:lineRule="auto"/>
        <w:jc w:val="both"/>
      </w:pPr>
    </w:p>
    <w:p w:rsidR="00CD4F74" w:rsidRDefault="00CD4F74" w:rsidP="00BC09BA">
      <w:pPr>
        <w:spacing w:after="0" w:line="240" w:lineRule="auto"/>
        <w:jc w:val="both"/>
      </w:pPr>
    </w:p>
    <w:p w:rsidR="00CD4F74" w:rsidRDefault="00CD4F74" w:rsidP="00BC09BA">
      <w:pPr>
        <w:spacing w:after="0" w:line="240" w:lineRule="auto"/>
        <w:jc w:val="both"/>
      </w:pPr>
    </w:p>
    <w:p w:rsidR="00CD4F74" w:rsidRDefault="00CD4F74" w:rsidP="00BC09BA">
      <w:pPr>
        <w:spacing w:after="0" w:line="240" w:lineRule="auto"/>
        <w:jc w:val="both"/>
      </w:pPr>
    </w:p>
    <w:p w:rsidR="00CD4F74" w:rsidRDefault="00CD4F74" w:rsidP="00BC09BA">
      <w:pPr>
        <w:spacing w:after="0" w:line="240" w:lineRule="auto"/>
        <w:jc w:val="both"/>
      </w:pPr>
    </w:p>
    <w:p w:rsidR="00CD4F74" w:rsidRDefault="00CD4F74" w:rsidP="00BC09BA">
      <w:pPr>
        <w:spacing w:after="0" w:line="240" w:lineRule="auto"/>
        <w:jc w:val="both"/>
      </w:pPr>
    </w:p>
    <w:p w:rsidR="00CD4F74" w:rsidRDefault="00CD4F74" w:rsidP="00BC09BA">
      <w:pPr>
        <w:spacing w:after="0" w:line="240" w:lineRule="auto"/>
        <w:jc w:val="both"/>
      </w:pPr>
    </w:p>
    <w:p w:rsidR="00485DB4" w:rsidRPr="00CD4F74" w:rsidRDefault="00041B59" w:rsidP="00BC09BA">
      <w:pPr>
        <w:spacing w:after="0" w:line="240" w:lineRule="auto"/>
        <w:jc w:val="both"/>
      </w:pPr>
      <w:r w:rsidRPr="00CD4F74">
        <w:t>Add/Edit/Delete functions are located in the top right corner of the screen.</w:t>
      </w:r>
    </w:p>
    <w:p w:rsidR="00041B59" w:rsidRDefault="00041B59" w:rsidP="00BC09BA">
      <w:pPr>
        <w:spacing w:after="0" w:line="240" w:lineRule="auto"/>
        <w:jc w:val="both"/>
      </w:pPr>
    </w:p>
    <w:p w:rsidR="00041B59" w:rsidRDefault="00041B59" w:rsidP="00BC09BA">
      <w:pPr>
        <w:spacing w:after="0" w:line="240" w:lineRule="auto"/>
        <w:jc w:val="both"/>
      </w:pPr>
      <w:r w:rsidRPr="00041B59">
        <w:rPr>
          <w:noProof/>
        </w:rPr>
        <w:drawing>
          <wp:inline distT="0" distB="0" distL="0" distR="0" wp14:anchorId="453ECA9D" wp14:editId="7093A8EF">
            <wp:extent cx="5943600" cy="2919095"/>
            <wp:effectExtent l="76200" t="76200" r="133350" b="128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919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85DB4" w:rsidRDefault="00485DB4" w:rsidP="00BC09BA">
      <w:pPr>
        <w:spacing w:after="0" w:line="240" w:lineRule="auto"/>
        <w:jc w:val="both"/>
      </w:pPr>
    </w:p>
    <w:p w:rsidR="00A9727D" w:rsidRDefault="00A9727D" w:rsidP="00681725">
      <w:pPr>
        <w:pStyle w:val="ListParagraph"/>
        <w:spacing w:after="0" w:line="240" w:lineRule="auto"/>
        <w:jc w:val="both"/>
      </w:pPr>
    </w:p>
    <w:p w:rsidR="00485DB4" w:rsidRDefault="00907179" w:rsidP="00BC09BA">
      <w:pPr>
        <w:spacing w:after="0" w:line="240" w:lineRule="auto"/>
        <w:jc w:val="both"/>
      </w:pPr>
      <w:r>
        <w:t>To Add a new Virtual Link click on the Add tab</w:t>
      </w:r>
      <w:r w:rsidR="00546F9E">
        <w:t>.  T</w:t>
      </w:r>
      <w:r>
        <w:t xml:space="preserve">he bottom section of the screen will populate a </w:t>
      </w:r>
      <w:r w:rsidR="00546F9E">
        <w:t>grid</w:t>
      </w:r>
      <w:r>
        <w:t xml:space="preserve"> to fill in.  </w:t>
      </w:r>
      <w:r w:rsidR="001F4B7A">
        <w:t xml:space="preserve">The full URL needs to be added.  When you click on the tab button, it auto-populates the same link for Name and Description.  This can be left as is or this field can be overwritten to display a new entry. The Division </w:t>
      </w:r>
      <w:r w:rsidR="00681725">
        <w:t>and/</w:t>
      </w:r>
      <w:r w:rsidR="001F4B7A">
        <w:t xml:space="preserve">or Judge is a required field. Both dropdowns can be selected but only one of these selections is required.  </w:t>
      </w:r>
    </w:p>
    <w:p w:rsidR="001F4B7A" w:rsidRDefault="001F4B7A" w:rsidP="00BC09BA">
      <w:pPr>
        <w:spacing w:after="0" w:line="240" w:lineRule="auto"/>
        <w:jc w:val="both"/>
      </w:pPr>
    </w:p>
    <w:p w:rsidR="001F4B7A" w:rsidRDefault="001F4B7A" w:rsidP="00BC09BA">
      <w:pPr>
        <w:spacing w:after="0" w:line="240" w:lineRule="auto"/>
        <w:jc w:val="both"/>
      </w:pPr>
      <w:r>
        <w:t xml:space="preserve">Once the information is entered, select the Save button and it will be placed in the </w:t>
      </w:r>
      <w:r w:rsidR="00681725">
        <w:t xml:space="preserve">grid </w:t>
      </w:r>
      <w:r>
        <w:t xml:space="preserve">list above. </w:t>
      </w:r>
    </w:p>
    <w:p w:rsidR="001F4B7A" w:rsidRDefault="001F4B7A" w:rsidP="00BC09BA">
      <w:pPr>
        <w:spacing w:after="0" w:line="240" w:lineRule="auto"/>
        <w:jc w:val="both"/>
      </w:pPr>
    </w:p>
    <w:p w:rsidR="001F4B7A" w:rsidRDefault="00685565" w:rsidP="00BC09BA">
      <w:pPr>
        <w:spacing w:after="0" w:line="240" w:lineRule="auto"/>
        <w:jc w:val="both"/>
      </w:pPr>
      <w:r w:rsidRPr="00685565">
        <w:rPr>
          <w:noProof/>
        </w:rPr>
        <w:drawing>
          <wp:inline distT="0" distB="0" distL="0" distR="0" wp14:anchorId="44B37F62" wp14:editId="2E8E42FD">
            <wp:extent cx="5661660" cy="2774576"/>
            <wp:effectExtent l="76200" t="76200" r="129540" b="1403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62952" cy="27752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85565">
        <w:t xml:space="preserve"> </w:t>
      </w:r>
    </w:p>
    <w:p w:rsidR="00685565" w:rsidRDefault="00685565" w:rsidP="00681725">
      <w:pPr>
        <w:spacing w:after="0" w:line="240" w:lineRule="auto"/>
        <w:jc w:val="both"/>
      </w:pPr>
    </w:p>
    <w:p w:rsidR="00685565" w:rsidRDefault="00685565" w:rsidP="00BC09BA">
      <w:pPr>
        <w:spacing w:after="0" w:line="240" w:lineRule="auto"/>
        <w:jc w:val="both"/>
      </w:pPr>
      <w:r>
        <w:lastRenderedPageBreak/>
        <w:t xml:space="preserve">To Edit a Virtual Link, highlight the correct link and click on Edit.  The information will populate below.  Update the entry and click on Save. </w:t>
      </w:r>
    </w:p>
    <w:p w:rsidR="00685565" w:rsidRDefault="00685565" w:rsidP="00BC09BA">
      <w:pPr>
        <w:spacing w:after="0" w:line="240" w:lineRule="auto"/>
        <w:jc w:val="both"/>
      </w:pPr>
    </w:p>
    <w:p w:rsidR="00685565" w:rsidRDefault="00685565" w:rsidP="00BC09BA">
      <w:pPr>
        <w:spacing w:after="0" w:line="240" w:lineRule="auto"/>
        <w:jc w:val="both"/>
      </w:pPr>
      <w:r w:rsidRPr="00685565">
        <w:rPr>
          <w:noProof/>
        </w:rPr>
        <w:drawing>
          <wp:inline distT="0" distB="0" distL="0" distR="0" wp14:anchorId="6BA1FAE1" wp14:editId="3DF898E7">
            <wp:extent cx="5943600" cy="2945130"/>
            <wp:effectExtent l="76200" t="76200" r="133350" b="1409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945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74145" w:rsidRDefault="00F74145" w:rsidP="00BC09BA">
      <w:pPr>
        <w:spacing w:after="0" w:line="240" w:lineRule="auto"/>
        <w:jc w:val="both"/>
      </w:pPr>
    </w:p>
    <w:p w:rsidR="00F74145" w:rsidRDefault="00F74145" w:rsidP="00BC09BA">
      <w:pPr>
        <w:spacing w:after="0" w:line="240" w:lineRule="auto"/>
        <w:jc w:val="both"/>
      </w:pPr>
    </w:p>
    <w:p w:rsidR="00811671" w:rsidRDefault="00811671" w:rsidP="00BC09BA">
      <w:pPr>
        <w:spacing w:after="0" w:line="240" w:lineRule="auto"/>
        <w:jc w:val="both"/>
      </w:pPr>
      <w:r>
        <w:t xml:space="preserve">Only 1 entry is allowed for a Judge or a Division.  </w:t>
      </w:r>
      <w:r w:rsidR="00F74145">
        <w:t xml:space="preserve">An error Pop-Up will result when adding a Judge or Division that is already an entry. </w:t>
      </w:r>
    </w:p>
    <w:p w:rsidR="00F74145" w:rsidRDefault="00F74145" w:rsidP="00BC09BA">
      <w:pPr>
        <w:spacing w:after="0" w:line="240" w:lineRule="auto"/>
        <w:jc w:val="both"/>
      </w:pPr>
    </w:p>
    <w:p w:rsidR="00F74145" w:rsidRDefault="00F74145" w:rsidP="00BC09BA">
      <w:pPr>
        <w:spacing w:after="0" w:line="240" w:lineRule="auto"/>
        <w:jc w:val="both"/>
      </w:pPr>
      <w:r w:rsidRPr="00F74145">
        <w:rPr>
          <w:noProof/>
        </w:rPr>
        <w:drawing>
          <wp:inline distT="0" distB="0" distL="0" distR="0" wp14:anchorId="49CF786B" wp14:editId="3C87FB55">
            <wp:extent cx="5943600" cy="2909570"/>
            <wp:effectExtent l="76200" t="76200" r="133350" b="138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9095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74145" w:rsidRDefault="00F74145" w:rsidP="00BC09BA">
      <w:pPr>
        <w:spacing w:after="0" w:line="240" w:lineRule="auto"/>
        <w:jc w:val="both"/>
      </w:pPr>
    </w:p>
    <w:p w:rsidR="00546F9E" w:rsidRDefault="00546F9E" w:rsidP="00BC09BA">
      <w:pPr>
        <w:spacing w:after="0" w:line="240" w:lineRule="auto"/>
        <w:jc w:val="both"/>
      </w:pPr>
    </w:p>
    <w:p w:rsidR="00546F9E" w:rsidRDefault="00546F9E" w:rsidP="00BC09BA">
      <w:pPr>
        <w:spacing w:after="0" w:line="240" w:lineRule="auto"/>
        <w:jc w:val="both"/>
      </w:pPr>
      <w:r>
        <w:t xml:space="preserve">An error message will also appear if editing a record that already has a Judge or Division connected to a different Virtual Link. </w:t>
      </w:r>
    </w:p>
    <w:p w:rsidR="00546F9E" w:rsidRDefault="00546F9E" w:rsidP="00BC09BA">
      <w:pPr>
        <w:spacing w:after="0" w:line="240" w:lineRule="auto"/>
        <w:jc w:val="both"/>
      </w:pPr>
    </w:p>
    <w:p w:rsidR="00F74145" w:rsidRDefault="00F74145" w:rsidP="00BC09BA">
      <w:pPr>
        <w:spacing w:after="0" w:line="240" w:lineRule="auto"/>
        <w:jc w:val="both"/>
      </w:pPr>
      <w:r w:rsidRPr="00F74145">
        <w:rPr>
          <w:noProof/>
        </w:rPr>
        <w:lastRenderedPageBreak/>
        <w:drawing>
          <wp:inline distT="0" distB="0" distL="0" distR="0" wp14:anchorId="35C2C5F6" wp14:editId="2F35400A">
            <wp:extent cx="5943600" cy="29222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922270"/>
                    </a:xfrm>
                    <a:prstGeom prst="rect">
                      <a:avLst/>
                    </a:prstGeom>
                  </pic:spPr>
                </pic:pic>
              </a:graphicData>
            </a:graphic>
          </wp:inline>
        </w:drawing>
      </w:r>
    </w:p>
    <w:p w:rsidR="00546F9E" w:rsidRDefault="00546F9E" w:rsidP="00BC09BA">
      <w:pPr>
        <w:spacing w:after="0" w:line="240" w:lineRule="auto"/>
        <w:jc w:val="both"/>
      </w:pPr>
    </w:p>
    <w:p w:rsidR="00685565" w:rsidRDefault="00685565" w:rsidP="00BC09BA">
      <w:pPr>
        <w:spacing w:after="0" w:line="240" w:lineRule="auto"/>
        <w:jc w:val="both"/>
      </w:pPr>
      <w:r>
        <w:t xml:space="preserve">To Delete a Virtual Link, </w:t>
      </w:r>
      <w:r w:rsidR="00546F9E">
        <w:t xml:space="preserve">highlight correct link and </w:t>
      </w:r>
      <w:r>
        <w:t xml:space="preserve">click on the Delete tab.  A Pop-Up will show confirming this Link will be deleted. </w:t>
      </w:r>
    </w:p>
    <w:p w:rsidR="00685565" w:rsidRDefault="00685565" w:rsidP="00BC09BA">
      <w:pPr>
        <w:spacing w:after="0" w:line="240" w:lineRule="auto"/>
        <w:jc w:val="both"/>
      </w:pPr>
    </w:p>
    <w:p w:rsidR="00685565" w:rsidRDefault="00685565" w:rsidP="004A01F7">
      <w:pPr>
        <w:spacing w:after="0" w:line="240" w:lineRule="auto"/>
        <w:jc w:val="center"/>
      </w:pPr>
      <w:r w:rsidRPr="00685565">
        <w:rPr>
          <w:noProof/>
        </w:rPr>
        <w:drawing>
          <wp:inline distT="0" distB="0" distL="0" distR="0" wp14:anchorId="7056D5E8" wp14:editId="47D49B9A">
            <wp:extent cx="5943600" cy="2907665"/>
            <wp:effectExtent l="76200" t="76200" r="133350" b="140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907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85DB4" w:rsidRDefault="00485DB4" w:rsidP="00BC09BA">
      <w:pPr>
        <w:spacing w:after="0" w:line="240" w:lineRule="auto"/>
        <w:jc w:val="both"/>
      </w:pPr>
    </w:p>
    <w:p w:rsidR="00485DB4" w:rsidRDefault="00485DB4" w:rsidP="00BC09BA">
      <w:pPr>
        <w:spacing w:after="0" w:line="240" w:lineRule="auto"/>
        <w:jc w:val="both"/>
      </w:pPr>
    </w:p>
    <w:p w:rsidR="00485DB4" w:rsidRDefault="00485DB4" w:rsidP="00BC09BA">
      <w:pPr>
        <w:spacing w:after="0" w:line="240" w:lineRule="auto"/>
        <w:jc w:val="both"/>
      </w:pPr>
    </w:p>
    <w:p w:rsidR="00485DB4" w:rsidRDefault="00485DB4" w:rsidP="00BC09BA">
      <w:pPr>
        <w:spacing w:after="0" w:line="240" w:lineRule="auto"/>
        <w:jc w:val="both"/>
      </w:pPr>
    </w:p>
    <w:p w:rsidR="009700DE" w:rsidRDefault="00811671" w:rsidP="00BC09BA">
      <w:pPr>
        <w:spacing w:after="0" w:line="240" w:lineRule="auto"/>
        <w:jc w:val="both"/>
      </w:pPr>
      <w:r>
        <w:t xml:space="preserve">The Hyperlink for all the Virtual Hearing entries will be shown on the Maintenance tab to the right of the entered Link. </w:t>
      </w:r>
      <w:r w:rsidR="00546F9E">
        <w:t>Once an entry has been made, a User can click on this link to confirm this is the correct Hyper-Link.</w:t>
      </w:r>
    </w:p>
    <w:p w:rsidR="00811671" w:rsidRDefault="00811671" w:rsidP="00BC09BA">
      <w:pPr>
        <w:spacing w:after="0" w:line="240" w:lineRule="auto"/>
        <w:jc w:val="both"/>
      </w:pPr>
    </w:p>
    <w:p w:rsidR="00811671" w:rsidRDefault="00811671" w:rsidP="004A01F7">
      <w:pPr>
        <w:spacing w:after="0" w:line="240" w:lineRule="auto"/>
        <w:jc w:val="center"/>
      </w:pPr>
      <w:r w:rsidRPr="00811671">
        <w:rPr>
          <w:noProof/>
        </w:rPr>
        <w:lastRenderedPageBreak/>
        <w:drawing>
          <wp:inline distT="0" distB="0" distL="0" distR="0" wp14:anchorId="325BA6B7" wp14:editId="73AE8E87">
            <wp:extent cx="5943600" cy="2912745"/>
            <wp:effectExtent l="76200" t="76200" r="133350" b="135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9127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9727D" w:rsidRDefault="00A9727D" w:rsidP="005470FC">
      <w:pPr>
        <w:spacing w:after="0" w:line="240" w:lineRule="auto"/>
        <w:jc w:val="both"/>
      </w:pPr>
    </w:p>
    <w:p w:rsidR="00B51A4A" w:rsidRDefault="00546F9E" w:rsidP="00BC09BA">
      <w:pPr>
        <w:spacing w:after="0" w:line="240" w:lineRule="auto"/>
        <w:jc w:val="both"/>
      </w:pPr>
      <w:r>
        <w:t xml:space="preserve">Use the Filter </w:t>
      </w:r>
      <w:r w:rsidR="00FE120D">
        <w:t xml:space="preserve">function </w:t>
      </w:r>
      <w:r>
        <w:t xml:space="preserve">to search for an entered Link.  All columns are searchable.   </w:t>
      </w:r>
    </w:p>
    <w:p w:rsidR="00FE120D" w:rsidRDefault="00FE120D" w:rsidP="00BC09BA">
      <w:pPr>
        <w:spacing w:after="0" w:line="240" w:lineRule="auto"/>
        <w:jc w:val="both"/>
      </w:pPr>
    </w:p>
    <w:p w:rsidR="00FE120D" w:rsidRDefault="00FE120D" w:rsidP="004A01F7">
      <w:pPr>
        <w:spacing w:after="0" w:line="240" w:lineRule="auto"/>
        <w:jc w:val="center"/>
      </w:pPr>
      <w:r w:rsidRPr="00FE120D">
        <w:rPr>
          <w:noProof/>
        </w:rPr>
        <w:drawing>
          <wp:inline distT="0" distB="0" distL="0" distR="0" wp14:anchorId="271793D4" wp14:editId="4274CABD">
            <wp:extent cx="5943600" cy="3368675"/>
            <wp:effectExtent l="76200" t="76200" r="133350" b="136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68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470FC" w:rsidRDefault="005470FC" w:rsidP="00BC09BA">
      <w:pPr>
        <w:spacing w:after="0" w:line="240" w:lineRule="auto"/>
        <w:jc w:val="both"/>
      </w:pPr>
    </w:p>
    <w:p w:rsidR="00FE120D" w:rsidRDefault="00FE120D" w:rsidP="00BC09BA">
      <w:pPr>
        <w:spacing w:after="0" w:line="240" w:lineRule="auto"/>
        <w:jc w:val="both"/>
      </w:pPr>
      <w:r>
        <w:t xml:space="preserve">Partial Filter entries will also return results.  </w:t>
      </w:r>
    </w:p>
    <w:p w:rsidR="00FE120D" w:rsidRDefault="00FE120D" w:rsidP="00BC09BA">
      <w:pPr>
        <w:spacing w:after="0" w:line="240" w:lineRule="auto"/>
        <w:jc w:val="both"/>
      </w:pPr>
    </w:p>
    <w:p w:rsidR="00FE120D" w:rsidRDefault="00FE120D" w:rsidP="004A01F7">
      <w:pPr>
        <w:spacing w:after="0" w:line="240" w:lineRule="auto"/>
      </w:pPr>
      <w:r w:rsidRPr="00FE120D">
        <w:rPr>
          <w:noProof/>
        </w:rPr>
        <w:lastRenderedPageBreak/>
        <w:drawing>
          <wp:inline distT="0" distB="0" distL="0" distR="0" wp14:anchorId="25A0E2E7" wp14:editId="0067AD72">
            <wp:extent cx="5943600" cy="3363595"/>
            <wp:effectExtent l="76200" t="76200" r="133350" b="141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63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D6A22" w:rsidRDefault="00ED6A22" w:rsidP="004A01F7">
      <w:pPr>
        <w:spacing w:after="0" w:line="240" w:lineRule="auto"/>
      </w:pPr>
    </w:p>
    <w:p w:rsidR="00B51A4A" w:rsidRDefault="00B51A4A" w:rsidP="00BC09BA">
      <w:pPr>
        <w:spacing w:after="0" w:line="240" w:lineRule="auto"/>
        <w:jc w:val="both"/>
      </w:pPr>
    </w:p>
    <w:p w:rsidR="005470FC" w:rsidRDefault="005470FC" w:rsidP="00BC09BA">
      <w:pPr>
        <w:spacing w:after="0" w:line="240" w:lineRule="auto"/>
        <w:jc w:val="both"/>
      </w:pPr>
    </w:p>
    <w:p w:rsidR="005470FC" w:rsidRDefault="005470FC" w:rsidP="00BC09BA">
      <w:pPr>
        <w:spacing w:after="0" w:line="240" w:lineRule="auto"/>
        <w:jc w:val="both"/>
      </w:pPr>
    </w:p>
    <w:p w:rsidR="005470FC" w:rsidRDefault="005470FC" w:rsidP="00BC09BA">
      <w:pPr>
        <w:spacing w:after="0" w:line="240" w:lineRule="auto"/>
        <w:jc w:val="both"/>
      </w:pPr>
    </w:p>
    <w:p w:rsidR="005470FC" w:rsidRDefault="005470FC" w:rsidP="00BC09BA">
      <w:pPr>
        <w:spacing w:after="0" w:line="240" w:lineRule="auto"/>
        <w:jc w:val="both"/>
      </w:pPr>
    </w:p>
    <w:p w:rsidR="005470FC" w:rsidRDefault="005470FC" w:rsidP="00BC09BA">
      <w:pPr>
        <w:spacing w:after="0" w:line="240" w:lineRule="auto"/>
        <w:jc w:val="both"/>
      </w:pPr>
    </w:p>
    <w:p w:rsidR="005470FC" w:rsidRDefault="005470FC" w:rsidP="00BC09BA">
      <w:pPr>
        <w:spacing w:after="0" w:line="240" w:lineRule="auto"/>
        <w:jc w:val="both"/>
      </w:pPr>
    </w:p>
    <w:p w:rsidR="005470FC" w:rsidRDefault="005470FC" w:rsidP="00BC09BA">
      <w:pPr>
        <w:spacing w:after="0" w:line="240" w:lineRule="auto"/>
        <w:jc w:val="both"/>
      </w:pPr>
    </w:p>
    <w:p w:rsidR="005470FC" w:rsidRDefault="005470FC" w:rsidP="00BC09BA">
      <w:pPr>
        <w:spacing w:after="0" w:line="240" w:lineRule="auto"/>
        <w:jc w:val="both"/>
      </w:pPr>
    </w:p>
    <w:p w:rsidR="005470FC" w:rsidRDefault="005470FC" w:rsidP="00BC09BA">
      <w:pPr>
        <w:spacing w:after="0" w:line="240" w:lineRule="auto"/>
        <w:jc w:val="both"/>
      </w:pPr>
    </w:p>
    <w:p w:rsidR="005470FC" w:rsidRDefault="005470FC" w:rsidP="00BC09BA">
      <w:pPr>
        <w:spacing w:after="0" w:line="240" w:lineRule="auto"/>
        <w:jc w:val="both"/>
      </w:pPr>
    </w:p>
    <w:p w:rsidR="005470FC" w:rsidRDefault="005470FC" w:rsidP="00BC09BA">
      <w:pPr>
        <w:spacing w:after="0" w:line="240" w:lineRule="auto"/>
        <w:jc w:val="both"/>
      </w:pPr>
    </w:p>
    <w:p w:rsidR="005470FC" w:rsidRDefault="005470FC" w:rsidP="00BC09BA">
      <w:pPr>
        <w:spacing w:after="0" w:line="240" w:lineRule="auto"/>
        <w:jc w:val="both"/>
      </w:pPr>
    </w:p>
    <w:p w:rsidR="005470FC" w:rsidRDefault="005470FC" w:rsidP="00BC09BA">
      <w:pPr>
        <w:spacing w:after="0" w:line="240" w:lineRule="auto"/>
        <w:jc w:val="both"/>
      </w:pPr>
    </w:p>
    <w:p w:rsidR="005470FC" w:rsidRDefault="005470FC" w:rsidP="00BC09BA">
      <w:pPr>
        <w:spacing w:after="0" w:line="240" w:lineRule="auto"/>
        <w:jc w:val="both"/>
      </w:pPr>
    </w:p>
    <w:p w:rsidR="005470FC" w:rsidRDefault="005470FC" w:rsidP="00BC09BA">
      <w:pPr>
        <w:spacing w:after="0" w:line="240" w:lineRule="auto"/>
        <w:jc w:val="both"/>
      </w:pPr>
    </w:p>
    <w:p w:rsidR="005470FC" w:rsidRDefault="005470FC" w:rsidP="00BC09BA">
      <w:pPr>
        <w:spacing w:after="0" w:line="240" w:lineRule="auto"/>
        <w:jc w:val="both"/>
      </w:pPr>
    </w:p>
    <w:p w:rsidR="005470FC" w:rsidRDefault="005470FC" w:rsidP="00BC09BA">
      <w:pPr>
        <w:spacing w:after="0" w:line="240" w:lineRule="auto"/>
        <w:jc w:val="both"/>
      </w:pPr>
    </w:p>
    <w:p w:rsidR="005470FC" w:rsidRDefault="005470FC" w:rsidP="00BC09BA">
      <w:pPr>
        <w:spacing w:after="0" w:line="240" w:lineRule="auto"/>
        <w:jc w:val="both"/>
      </w:pPr>
    </w:p>
    <w:p w:rsidR="005470FC" w:rsidRDefault="005470FC" w:rsidP="00BC09BA">
      <w:pPr>
        <w:spacing w:after="0" w:line="240" w:lineRule="auto"/>
        <w:jc w:val="both"/>
      </w:pPr>
    </w:p>
    <w:p w:rsidR="005470FC" w:rsidRDefault="005470FC" w:rsidP="00BC09BA">
      <w:pPr>
        <w:spacing w:after="0" w:line="240" w:lineRule="auto"/>
        <w:jc w:val="both"/>
      </w:pPr>
    </w:p>
    <w:p w:rsidR="005470FC" w:rsidRDefault="005470FC" w:rsidP="00BC09BA">
      <w:pPr>
        <w:spacing w:after="0" w:line="240" w:lineRule="auto"/>
        <w:jc w:val="both"/>
      </w:pPr>
    </w:p>
    <w:p w:rsidR="005470FC" w:rsidRDefault="005470FC" w:rsidP="00BC09BA">
      <w:pPr>
        <w:spacing w:after="0" w:line="240" w:lineRule="auto"/>
        <w:jc w:val="both"/>
      </w:pPr>
    </w:p>
    <w:p w:rsidR="005470FC" w:rsidRDefault="005470FC" w:rsidP="00BC09BA">
      <w:pPr>
        <w:spacing w:after="0" w:line="240" w:lineRule="auto"/>
        <w:jc w:val="both"/>
      </w:pPr>
    </w:p>
    <w:p w:rsidR="005470FC" w:rsidRDefault="005470FC" w:rsidP="005470FC">
      <w:pPr>
        <w:spacing w:after="0" w:line="240" w:lineRule="auto"/>
        <w:jc w:val="center"/>
        <w:rPr>
          <w:sz w:val="44"/>
          <w:szCs w:val="44"/>
        </w:rPr>
      </w:pPr>
      <w:r w:rsidRPr="00B66A67">
        <w:rPr>
          <w:sz w:val="44"/>
          <w:szCs w:val="44"/>
        </w:rPr>
        <w:t>Virtual Hearing</w:t>
      </w:r>
      <w:r>
        <w:rPr>
          <w:sz w:val="44"/>
          <w:szCs w:val="44"/>
        </w:rPr>
        <w:t xml:space="preserve"> Access from Dockets</w:t>
      </w:r>
    </w:p>
    <w:p w:rsidR="005470FC" w:rsidRDefault="005470FC" w:rsidP="005470FC">
      <w:pPr>
        <w:spacing w:after="0" w:line="240" w:lineRule="auto"/>
        <w:jc w:val="center"/>
        <w:rPr>
          <w:sz w:val="44"/>
          <w:szCs w:val="44"/>
        </w:rPr>
      </w:pPr>
    </w:p>
    <w:p w:rsidR="005470FC" w:rsidRDefault="005470FC" w:rsidP="005470FC">
      <w:pPr>
        <w:spacing w:after="0" w:line="240" w:lineRule="auto"/>
        <w:rPr>
          <w:sz w:val="24"/>
          <w:szCs w:val="24"/>
        </w:rPr>
      </w:pPr>
      <w:r w:rsidRPr="00B66A67">
        <w:rPr>
          <w:b/>
          <w:sz w:val="24"/>
          <w:szCs w:val="24"/>
        </w:rPr>
        <w:t>Purpose:</w:t>
      </w:r>
      <w:r>
        <w:rPr>
          <w:b/>
          <w:sz w:val="24"/>
          <w:szCs w:val="24"/>
        </w:rPr>
        <w:t xml:space="preserve">  </w:t>
      </w:r>
      <w:r>
        <w:rPr>
          <w:sz w:val="24"/>
          <w:szCs w:val="24"/>
        </w:rPr>
        <w:t xml:space="preserve">Created to allow District users to access virtual link information from the entries made by a Power User in the maintence screen.  </w:t>
      </w:r>
      <w:r w:rsidRPr="005470FC">
        <w:rPr>
          <w:b/>
          <w:sz w:val="24"/>
          <w:szCs w:val="24"/>
        </w:rPr>
        <w:t xml:space="preserve">These DO NOT populate in </w:t>
      </w:r>
      <w:r w:rsidRPr="005470FC">
        <w:rPr>
          <w:b/>
          <w:sz w:val="24"/>
          <w:szCs w:val="24"/>
        </w:rPr>
        <w:lastRenderedPageBreak/>
        <w:t xml:space="preserve">from Judicial nor indicate that the specific event is a Virtual </w:t>
      </w:r>
      <w:r w:rsidRPr="005470FC">
        <w:rPr>
          <w:b/>
          <w:vanish/>
          <w:sz w:val="24"/>
          <w:szCs w:val="24"/>
        </w:rPr>
        <w:t>H</w:t>
      </w:r>
      <w:r w:rsidRPr="005470FC">
        <w:rPr>
          <w:b/>
          <w:sz w:val="24"/>
          <w:szCs w:val="24"/>
        </w:rPr>
        <w:t>Hearing.</w:t>
      </w:r>
      <w:r>
        <w:rPr>
          <w:sz w:val="24"/>
          <w:szCs w:val="24"/>
        </w:rPr>
        <w:t xml:space="preserve">  This just provides acess to a set link for a Judge or Division in the instance the hearing is virtual.  </w:t>
      </w:r>
    </w:p>
    <w:p w:rsidR="00353307" w:rsidRDefault="00353307" w:rsidP="00353307">
      <w:pPr>
        <w:spacing w:after="0" w:line="240" w:lineRule="auto"/>
        <w:jc w:val="both"/>
      </w:pPr>
    </w:p>
    <w:p w:rsidR="00353307" w:rsidRDefault="00353307" w:rsidP="005470FC">
      <w:pPr>
        <w:spacing w:after="0" w:line="240" w:lineRule="auto"/>
        <w:jc w:val="both"/>
      </w:pPr>
      <w:r>
        <w:t xml:space="preserve">The Virtual Link that was entered into the Maintenance tab will display in </w:t>
      </w:r>
      <w:r w:rsidR="00C05A61">
        <w:t xml:space="preserve">all of </w:t>
      </w:r>
      <w:r>
        <w:t xml:space="preserve">the Dockets.  </w:t>
      </w:r>
      <w:r w:rsidR="005470FC">
        <w:t>U</w:t>
      </w:r>
      <w:r w:rsidR="00C36E0C">
        <w:t xml:space="preserve">sers </w:t>
      </w:r>
      <w:r w:rsidR="005470FC">
        <w:t xml:space="preserve">need to add this new column if they wish to have access:  </w:t>
      </w:r>
      <w:r w:rsidR="005470FC" w:rsidRPr="005470FC">
        <w:rPr>
          <w:u w:val="single"/>
        </w:rPr>
        <w:t>Select from</w:t>
      </w:r>
      <w:r w:rsidR="005470FC">
        <w:rPr>
          <w:u w:val="single"/>
        </w:rPr>
        <w:t xml:space="preserve"> the Field Chooser</w:t>
      </w:r>
      <w:r w:rsidR="005470FC" w:rsidRPr="005470FC">
        <w:rPr>
          <w:u w:val="single"/>
        </w:rPr>
        <w:sym w:font="Wingdings" w:char="F0E0"/>
      </w:r>
      <w:r w:rsidRPr="005470FC">
        <w:rPr>
          <w:u w:val="single"/>
        </w:rPr>
        <w:t xml:space="preserve"> V-Court to add this as a column.</w:t>
      </w:r>
      <w:r>
        <w:t xml:space="preserve">  This Hyper-Link is a direct Link to the meeting and can be accessed by clicking on the Link function.  </w:t>
      </w:r>
    </w:p>
    <w:p w:rsidR="00353307" w:rsidRDefault="00353307" w:rsidP="00353307">
      <w:pPr>
        <w:spacing w:after="0" w:line="240" w:lineRule="auto"/>
        <w:jc w:val="both"/>
      </w:pPr>
    </w:p>
    <w:p w:rsidR="00353307" w:rsidRDefault="00353307" w:rsidP="00353307">
      <w:pPr>
        <w:spacing w:after="0" w:line="240" w:lineRule="auto"/>
        <w:jc w:val="both"/>
      </w:pPr>
    </w:p>
    <w:p w:rsidR="00353307" w:rsidRDefault="005470FC" w:rsidP="004A01F7">
      <w:pPr>
        <w:spacing w:after="0" w:line="240" w:lineRule="auto"/>
        <w:jc w:val="center"/>
      </w:pPr>
      <w:r>
        <w:rPr>
          <w:noProof/>
        </w:rPr>
        <mc:AlternateContent>
          <mc:Choice Requires="wps">
            <w:drawing>
              <wp:anchor distT="0" distB="0" distL="114300" distR="114300" simplePos="0" relativeHeight="251661312" behindDoc="0" locked="0" layoutInCell="1" allowOverlap="1">
                <wp:simplePos x="0" y="0"/>
                <wp:positionH relativeFrom="column">
                  <wp:posOffset>914400</wp:posOffset>
                </wp:positionH>
                <wp:positionV relativeFrom="paragraph">
                  <wp:posOffset>656590</wp:posOffset>
                </wp:positionV>
                <wp:extent cx="510540" cy="1196340"/>
                <wp:effectExtent l="38100" t="0" r="22860" b="60960"/>
                <wp:wrapNone/>
                <wp:docPr id="13" name="Straight Arrow Connector 13"/>
                <wp:cNvGraphicFramePr/>
                <a:graphic xmlns:a="http://schemas.openxmlformats.org/drawingml/2006/main">
                  <a:graphicData uri="http://schemas.microsoft.com/office/word/2010/wordprocessingShape">
                    <wps:wsp>
                      <wps:cNvCnPr/>
                      <wps:spPr>
                        <a:xfrm flipH="1">
                          <a:off x="0" y="0"/>
                          <a:ext cx="510540" cy="1196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80CD5EC" id="_x0000_t32" coordsize="21600,21600" o:spt="32" o:oned="t" path="m,l21600,21600e" filled="f">
                <v:path arrowok="t" fillok="f" o:connecttype="none"/>
                <o:lock v:ext="edit" shapetype="t"/>
              </v:shapetype>
              <v:shape id="Straight Arrow Connector 13" o:spid="_x0000_s1026" type="#_x0000_t32" style="position:absolute;margin-left:1in;margin-top:51.7pt;width:40.2pt;height:94.2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" strokecolor="black [3200]" strokeweight=".5pt">
                <v:stroke endarrow="block" joinstyle="miter"/>
              </v:shape>
            </w:pict>
          </mc:Fallback>
        </mc:AlternateContent>
      </w:r>
      <w:r w:rsidR="00353307" w:rsidRPr="00353307">
        <w:rPr>
          <w:noProof/>
        </w:rPr>
        <w:drawing>
          <wp:inline distT="0" distB="0" distL="0" distR="0" wp14:anchorId="5E1C725B" wp14:editId="178CBB7E">
            <wp:extent cx="5673586" cy="3752689"/>
            <wp:effectExtent l="76200" t="76200" r="137160" b="133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04940" cy="37734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51A4A" w:rsidRDefault="00B51A4A" w:rsidP="00BC09BA">
      <w:pPr>
        <w:spacing w:after="0" w:line="240" w:lineRule="auto"/>
        <w:jc w:val="both"/>
      </w:pPr>
    </w:p>
    <w:p w:rsidR="00B51A4A" w:rsidRDefault="00B51A4A" w:rsidP="00BC09BA">
      <w:pPr>
        <w:spacing w:after="0" w:line="240" w:lineRule="auto"/>
        <w:jc w:val="both"/>
      </w:pPr>
    </w:p>
    <w:p w:rsidR="00B51A4A" w:rsidRDefault="004A01F7" w:rsidP="004A01F7">
      <w:pPr>
        <w:spacing w:after="0" w:line="240" w:lineRule="auto"/>
        <w:jc w:val="both"/>
      </w:pPr>
      <w:r>
        <w:t xml:space="preserve">Click on the Link within your Docket, a Pop-Up Box will appear with this meetings information.  Click on the Link within the Box and it will open the Meeting Site.  User’s will be able to copy/paste and toggle between the URL Site and this box to easily enter Meeting ID and PIN number if provided.  </w:t>
      </w:r>
    </w:p>
    <w:p w:rsidR="004A01F7" w:rsidRDefault="004A01F7" w:rsidP="004A01F7">
      <w:pPr>
        <w:spacing w:after="0" w:line="240" w:lineRule="auto"/>
        <w:jc w:val="both"/>
      </w:pPr>
    </w:p>
    <w:p w:rsidR="004A01F7" w:rsidRDefault="00C36E0C" w:rsidP="004A01F7">
      <w:pPr>
        <w:spacing w:after="0" w:line="240" w:lineRule="auto"/>
        <w:jc w:val="center"/>
      </w:pPr>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1569720</wp:posOffset>
                </wp:positionH>
                <wp:positionV relativeFrom="paragraph">
                  <wp:posOffset>4770120</wp:posOffset>
                </wp:positionV>
                <wp:extent cx="579120" cy="914400"/>
                <wp:effectExtent l="0" t="0" r="68580" b="57150"/>
                <wp:wrapNone/>
                <wp:docPr id="15" name="Straight Arrow Connector 15"/>
                <wp:cNvGraphicFramePr/>
                <a:graphic xmlns:a="http://schemas.openxmlformats.org/drawingml/2006/main">
                  <a:graphicData uri="http://schemas.microsoft.com/office/word/2010/wordprocessingShape">
                    <wps:wsp>
                      <wps:cNvCnPr/>
                      <wps:spPr>
                        <a:xfrm>
                          <a:off x="0" y="0"/>
                          <a:ext cx="579120" cy="914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804A54" id="Straight Arrow Connector 15" o:spid="_x0000_s1026" type="#_x0000_t32" style="position:absolute;margin-left:123.6pt;margin-top:375.6pt;width:45.6pt;height:1in;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" strokecolor="#5b9bd5 [3204]" strokeweight=".5pt">
                <v:stroke endarrow="block" joinstyle="miter"/>
              </v:shape>
            </w:pict>
          </mc:Fallback>
        </mc:AlternateContent>
      </w:r>
      <w:r w:rsidRPr="00C05A61">
        <w:rPr>
          <w:noProof/>
        </w:rPr>
        <w:drawing>
          <wp:anchor distT="0" distB="0" distL="114300" distR="114300" simplePos="0" relativeHeight="251662336" behindDoc="0" locked="0" layoutInCell="1" allowOverlap="1">
            <wp:simplePos x="0" y="0"/>
            <wp:positionH relativeFrom="column">
              <wp:posOffset>152400</wp:posOffset>
            </wp:positionH>
            <wp:positionV relativeFrom="paragraph">
              <wp:posOffset>4191000</wp:posOffset>
            </wp:positionV>
            <wp:extent cx="5554980" cy="3676650"/>
            <wp:effectExtent l="76200" t="76200" r="140970" b="133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54980" cy="3676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A01F7" w:rsidRPr="004A01F7">
        <w:rPr>
          <w:noProof/>
        </w:rPr>
        <w:drawing>
          <wp:inline distT="0" distB="0" distL="0" distR="0" wp14:anchorId="55F8EDC7" wp14:editId="0110A2DB">
            <wp:extent cx="5653346" cy="3767086"/>
            <wp:effectExtent l="76200" t="76200" r="138430" b="138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68202" cy="3776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A01F7" w:rsidRDefault="004A01F7" w:rsidP="004A01F7">
      <w:pPr>
        <w:spacing w:after="0" w:line="240" w:lineRule="auto"/>
        <w:jc w:val="both"/>
      </w:pPr>
    </w:p>
    <w:p w:rsidR="00F64A56" w:rsidRDefault="00F64A56" w:rsidP="00C05A61">
      <w:pPr>
        <w:spacing w:after="0" w:line="240" w:lineRule="auto"/>
      </w:pPr>
      <w:r w:rsidRPr="00257EE8">
        <w:rPr>
          <w:noProof/>
        </w:rPr>
        <w:drawing>
          <wp:anchor distT="0" distB="0" distL="114300" distR="114300" simplePos="0" relativeHeight="251665408" behindDoc="0" locked="0" layoutInCell="1" allowOverlap="1">
            <wp:simplePos x="0" y="0"/>
            <wp:positionH relativeFrom="column">
              <wp:posOffset>0</wp:posOffset>
            </wp:positionH>
            <wp:positionV relativeFrom="paragraph">
              <wp:posOffset>800100</wp:posOffset>
            </wp:positionV>
            <wp:extent cx="5864966" cy="3078480"/>
            <wp:effectExtent l="76200" t="76200" r="135890" b="14097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864966" cy="3078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t xml:space="preserve">Reminder or prior released  functionality that can be used: </w:t>
      </w:r>
      <w:r w:rsidR="00257EE8">
        <w:t xml:space="preserve">User’s are able to update an Event if it’s known that it’s a Virtual Hearing. </w:t>
      </w:r>
      <w:r>
        <w:t>It’s added adutomatically to the Court Column, or can be added as a separate column as shown below with the Field Chooser- Defendant Appearance.</w:t>
      </w:r>
      <w:r w:rsidR="00C13432">
        <w:t xml:space="preserve"> </w:t>
      </w:r>
    </w:p>
    <w:p w:rsidR="00257EE8" w:rsidRDefault="00257EE8" w:rsidP="00257EE8">
      <w:pPr>
        <w:spacing w:after="0" w:line="240" w:lineRule="auto"/>
        <w:jc w:val="center"/>
      </w:pPr>
    </w:p>
    <w:p w:rsidR="00257EE8" w:rsidRDefault="00257EE8" w:rsidP="00257EE8">
      <w:pPr>
        <w:spacing w:after="0" w:line="240" w:lineRule="auto"/>
        <w:jc w:val="center"/>
      </w:pPr>
    </w:p>
    <w:p w:rsidR="00257EE8" w:rsidRDefault="00257EE8" w:rsidP="00257EE8">
      <w:pPr>
        <w:spacing w:after="0" w:line="240" w:lineRule="auto"/>
        <w:jc w:val="center"/>
      </w:pPr>
    </w:p>
    <w:p w:rsidR="00257EE8" w:rsidRDefault="00257EE8" w:rsidP="00257EE8">
      <w:pPr>
        <w:spacing w:after="0" w:line="240" w:lineRule="auto"/>
        <w:jc w:val="center"/>
      </w:pPr>
    </w:p>
    <w:p w:rsidR="00257EE8" w:rsidRDefault="00F64A56" w:rsidP="00257EE8">
      <w:pPr>
        <w:spacing w:after="0" w:line="240" w:lineRule="auto"/>
        <w:jc w:val="center"/>
      </w:pPr>
      <w:r>
        <w:rPr>
          <w:noProof/>
        </w:rPr>
        <mc:AlternateContent>
          <mc:Choice Requires="wps">
            <w:drawing>
              <wp:anchor distT="0" distB="0" distL="114300" distR="114300" simplePos="0" relativeHeight="251664384" behindDoc="0" locked="0" layoutInCell="1" allowOverlap="1">
                <wp:simplePos x="0" y="0"/>
                <wp:positionH relativeFrom="column">
                  <wp:posOffset>3474720</wp:posOffset>
                </wp:positionH>
                <wp:positionV relativeFrom="paragraph">
                  <wp:posOffset>901700</wp:posOffset>
                </wp:positionV>
                <wp:extent cx="632460" cy="335280"/>
                <wp:effectExtent l="0" t="0" r="15240" b="26670"/>
                <wp:wrapNone/>
                <wp:docPr id="22" name="Rounded Rectangle 22"/>
                <wp:cNvGraphicFramePr/>
                <a:graphic xmlns:a="http://schemas.openxmlformats.org/drawingml/2006/main">
                  <a:graphicData uri="http://schemas.microsoft.com/office/word/2010/wordprocessingShape">
                    <wps:wsp>
                      <wps:cNvSpPr/>
                      <wps:spPr>
                        <a:xfrm>
                          <a:off x="0" y="0"/>
                          <a:ext cx="632460" cy="33528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05B8B4" id="Rounded Rectangle 22" o:spid="_x0000_s1026" style="position:absolute;margin-left:273.6pt;margin-top:71pt;width:49.8pt;height:2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" filled="f" strokecolor="red" strokeweight="1.5pt">
                <v:stroke joinstyle="miter"/>
              </v:roundrec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2865120</wp:posOffset>
                </wp:positionH>
                <wp:positionV relativeFrom="paragraph">
                  <wp:posOffset>1061720</wp:posOffset>
                </wp:positionV>
                <wp:extent cx="2667000" cy="1295400"/>
                <wp:effectExtent l="0" t="38100" r="57150" b="19050"/>
                <wp:wrapNone/>
                <wp:docPr id="24" name="Straight Arrow Connector 24"/>
                <wp:cNvGraphicFramePr/>
                <a:graphic xmlns:a="http://schemas.openxmlformats.org/drawingml/2006/main">
                  <a:graphicData uri="http://schemas.microsoft.com/office/word/2010/wordprocessingShape">
                    <wps:wsp>
                      <wps:cNvCnPr/>
                      <wps:spPr>
                        <a:xfrm flipV="1">
                          <a:off x="0" y="0"/>
                          <a:ext cx="2667000" cy="1295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D367E2" id="Straight Arrow Connector 24" o:spid="_x0000_s1026" type="#_x0000_t32" style="position:absolute;margin-left:225.6pt;margin-top:83.6pt;width:210pt;height:102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" strokecolor="black [3200]" strokeweight=".5pt">
                <v:stroke endarrow="block" joinstyle="miter"/>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1485900</wp:posOffset>
                </wp:positionH>
                <wp:positionV relativeFrom="paragraph">
                  <wp:posOffset>726440</wp:posOffset>
                </wp:positionV>
                <wp:extent cx="640080" cy="853440"/>
                <wp:effectExtent l="0" t="0" r="64770" b="60960"/>
                <wp:wrapNone/>
                <wp:docPr id="23" name="Straight Arrow Connector 23"/>
                <wp:cNvGraphicFramePr/>
                <a:graphic xmlns:a="http://schemas.openxmlformats.org/drawingml/2006/main">
                  <a:graphicData uri="http://schemas.microsoft.com/office/word/2010/wordprocessingShape">
                    <wps:wsp>
                      <wps:cNvCnPr/>
                      <wps:spPr>
                        <a:xfrm>
                          <a:off x="0" y="0"/>
                          <a:ext cx="640080" cy="8534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153A35" id="Straight Arrow Connector 23" o:spid="_x0000_s1026" type="#_x0000_t32" style="position:absolute;margin-left:117pt;margin-top:57.2pt;width:50.4pt;height:67.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" strokecolor="black [3200]" strokeweight=".5pt">
                <v:stroke endarrow="block" joinstyle="miter"/>
              </v:shape>
            </w:pict>
          </mc:Fallback>
        </mc:AlternateContent>
      </w:r>
      <w:r w:rsidR="00257EE8" w:rsidRPr="00257EE8">
        <w:rPr>
          <w:noProof/>
        </w:rPr>
        <w:drawing>
          <wp:inline distT="0" distB="0" distL="0" distR="0" wp14:anchorId="6B821BD3" wp14:editId="7EF21558">
            <wp:extent cx="5876925" cy="3033270"/>
            <wp:effectExtent l="76200" t="76200" r="123825" b="129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31257" cy="30613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13432" w:rsidRDefault="00C13432" w:rsidP="00257EE8">
      <w:pPr>
        <w:spacing w:after="0" w:line="240" w:lineRule="auto"/>
        <w:jc w:val="center"/>
      </w:pPr>
    </w:p>
    <w:p w:rsidR="00ED6A22" w:rsidRDefault="00ED6A22" w:rsidP="00257EE8">
      <w:pPr>
        <w:spacing w:after="0" w:line="240" w:lineRule="auto"/>
        <w:jc w:val="center"/>
      </w:pPr>
    </w:p>
    <w:p w:rsidR="00F64A56" w:rsidRDefault="00577D6A" w:rsidP="00F64A56">
      <w:pPr>
        <w:spacing w:after="0" w:line="240" w:lineRule="auto"/>
        <w:jc w:val="center"/>
        <w:rPr>
          <w:sz w:val="44"/>
          <w:szCs w:val="44"/>
        </w:rPr>
      </w:pPr>
      <w:r w:rsidRPr="00577D6A">
        <w:rPr>
          <w:sz w:val="44"/>
          <w:szCs w:val="44"/>
        </w:rPr>
        <w:t>Virtual Hearing Language Option for Writs</w:t>
      </w:r>
    </w:p>
    <w:p w:rsidR="00577D6A" w:rsidRDefault="00577D6A" w:rsidP="00F64A56">
      <w:pPr>
        <w:spacing w:after="0" w:line="240" w:lineRule="auto"/>
        <w:jc w:val="center"/>
        <w:rPr>
          <w:sz w:val="44"/>
          <w:szCs w:val="44"/>
        </w:rPr>
      </w:pPr>
    </w:p>
    <w:p w:rsidR="00F64A56" w:rsidRDefault="00F64A56" w:rsidP="00F64A56">
      <w:pPr>
        <w:spacing w:after="0" w:line="240" w:lineRule="auto"/>
        <w:rPr>
          <w:sz w:val="24"/>
          <w:szCs w:val="24"/>
        </w:rPr>
      </w:pPr>
      <w:r w:rsidRPr="00B66A67">
        <w:rPr>
          <w:b/>
          <w:sz w:val="24"/>
          <w:szCs w:val="24"/>
        </w:rPr>
        <w:t>Purpose:</w:t>
      </w:r>
      <w:r>
        <w:rPr>
          <w:b/>
          <w:sz w:val="24"/>
          <w:szCs w:val="24"/>
        </w:rPr>
        <w:t xml:space="preserve">  </w:t>
      </w:r>
      <w:r>
        <w:rPr>
          <w:sz w:val="24"/>
          <w:szCs w:val="24"/>
        </w:rPr>
        <w:t>Created to allow D</w:t>
      </w:r>
      <w:r w:rsidR="001B26DF">
        <w:rPr>
          <w:sz w:val="24"/>
          <w:szCs w:val="24"/>
        </w:rPr>
        <w:t xml:space="preserve">istrict users to add optional </w:t>
      </w:r>
      <w:r>
        <w:rPr>
          <w:sz w:val="24"/>
          <w:szCs w:val="24"/>
        </w:rPr>
        <w:t>virtual link information from the entries made by a Power User in the maintence s</w:t>
      </w:r>
      <w:r w:rsidR="001B26DF">
        <w:rPr>
          <w:sz w:val="24"/>
          <w:szCs w:val="24"/>
        </w:rPr>
        <w:t xml:space="preserve">creen to Action Generated Writs on the Events Tab. </w:t>
      </w:r>
      <w:r>
        <w:rPr>
          <w:sz w:val="24"/>
          <w:szCs w:val="24"/>
        </w:rPr>
        <w:t xml:space="preserve"> </w:t>
      </w:r>
      <w:r w:rsidRPr="005470FC">
        <w:rPr>
          <w:b/>
          <w:sz w:val="24"/>
          <w:szCs w:val="24"/>
        </w:rPr>
        <w:t xml:space="preserve">These DO NOT populate in from Judicial nor indicate that the specific event is a Virtual </w:t>
      </w:r>
      <w:r w:rsidRPr="005470FC">
        <w:rPr>
          <w:b/>
          <w:vanish/>
          <w:sz w:val="24"/>
          <w:szCs w:val="24"/>
        </w:rPr>
        <w:t>H</w:t>
      </w:r>
      <w:r w:rsidRPr="005470FC">
        <w:rPr>
          <w:b/>
          <w:sz w:val="24"/>
          <w:szCs w:val="24"/>
        </w:rPr>
        <w:t>Hearing.</w:t>
      </w:r>
      <w:r>
        <w:rPr>
          <w:sz w:val="24"/>
          <w:szCs w:val="24"/>
        </w:rPr>
        <w:t xml:space="preserve">  This just provides acess to a set link for a Judge or Division in the instance the hearing is virtual.  </w:t>
      </w:r>
    </w:p>
    <w:p w:rsidR="001B26DF" w:rsidRDefault="001B26DF" w:rsidP="00F64A56">
      <w:pPr>
        <w:spacing w:after="0" w:line="240" w:lineRule="auto"/>
        <w:rPr>
          <w:sz w:val="24"/>
          <w:szCs w:val="24"/>
        </w:rPr>
      </w:pPr>
    </w:p>
    <w:p w:rsidR="001B26DF" w:rsidRDefault="001B26DF" w:rsidP="00F64A56">
      <w:pPr>
        <w:spacing w:after="0" w:line="240" w:lineRule="auto"/>
        <w:rPr>
          <w:sz w:val="24"/>
          <w:szCs w:val="24"/>
        </w:rPr>
      </w:pPr>
      <w:r w:rsidRPr="001B26DF">
        <w:rPr>
          <w:b/>
          <w:sz w:val="24"/>
          <w:szCs w:val="24"/>
        </w:rPr>
        <w:t>Access:</w:t>
      </w:r>
      <w:r>
        <w:rPr>
          <w:sz w:val="24"/>
          <w:szCs w:val="24"/>
        </w:rPr>
        <w:t xml:space="preserve"> Action Case </w:t>
      </w:r>
      <w:r w:rsidRPr="001B26DF">
        <w:rPr>
          <w:sz w:val="24"/>
          <w:szCs w:val="24"/>
        </w:rPr>
        <w:sym w:font="Wingdings" w:char="F0E0"/>
      </w:r>
      <w:r>
        <w:rPr>
          <w:sz w:val="24"/>
          <w:szCs w:val="24"/>
        </w:rPr>
        <w:t xml:space="preserve"> Event Tab </w:t>
      </w:r>
      <w:r w:rsidRPr="001B26DF">
        <w:rPr>
          <w:sz w:val="24"/>
          <w:szCs w:val="24"/>
        </w:rPr>
        <w:sym w:font="Wingdings" w:char="F0E0"/>
      </w:r>
      <w:r>
        <w:rPr>
          <w:sz w:val="24"/>
          <w:szCs w:val="24"/>
        </w:rPr>
        <w:t xml:space="preserve"> Create Writ (both Defendant and Witness Writs)</w:t>
      </w:r>
    </w:p>
    <w:p w:rsidR="001B26DF" w:rsidRDefault="001B26DF" w:rsidP="00F64A56">
      <w:pPr>
        <w:spacing w:after="0" w:line="240" w:lineRule="auto"/>
        <w:rPr>
          <w:sz w:val="24"/>
          <w:szCs w:val="24"/>
        </w:rPr>
      </w:pPr>
    </w:p>
    <w:p w:rsidR="001B26DF" w:rsidRDefault="001B26DF" w:rsidP="001B26DF">
      <w:pPr>
        <w:spacing w:after="0" w:line="240" w:lineRule="auto"/>
      </w:pPr>
      <w:r>
        <w:t xml:space="preserve">Option for a user to add Virtual Hearing Information to an Action Writ Document. The user can then edit/modify the document further to apply any other special language.  The document will auto populate on the e-filing form- which can be edited and saved be3fore filing.  </w:t>
      </w:r>
      <w:r w:rsidR="009E6DBC">
        <w:t xml:space="preserve">  </w:t>
      </w:r>
    </w:p>
    <w:p w:rsidR="00C13432" w:rsidRDefault="009E6DBC" w:rsidP="001B26DF">
      <w:pPr>
        <w:spacing w:after="0" w:line="240" w:lineRule="auto"/>
      </w:pPr>
      <w:r>
        <w:t xml:space="preserve">When choosing a Writ, click on the box Add Virtual Court Information.  </w:t>
      </w:r>
    </w:p>
    <w:p w:rsidR="009E6DBC" w:rsidRDefault="009E6DBC" w:rsidP="009E6DBC">
      <w:pPr>
        <w:spacing w:after="0" w:line="240" w:lineRule="auto"/>
        <w:ind w:left="360"/>
      </w:pPr>
    </w:p>
    <w:p w:rsidR="009E6DBC" w:rsidRDefault="009E6DBC" w:rsidP="009E6DBC">
      <w:pPr>
        <w:spacing w:after="0" w:line="240" w:lineRule="auto"/>
        <w:jc w:val="center"/>
      </w:pPr>
      <w:r w:rsidRPr="009E6DBC">
        <w:rPr>
          <w:noProof/>
        </w:rPr>
        <w:lastRenderedPageBreak/>
        <w:drawing>
          <wp:inline distT="0" distB="0" distL="0" distR="0" wp14:anchorId="4685FE1E" wp14:editId="02ED8B11">
            <wp:extent cx="5116291" cy="4091940"/>
            <wp:effectExtent l="76200" t="76200" r="141605" b="137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23661" cy="40978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F67B0" w:rsidRDefault="00BF67B0" w:rsidP="009E6DBC">
      <w:pPr>
        <w:spacing w:after="0" w:line="240" w:lineRule="auto"/>
        <w:jc w:val="center"/>
      </w:pPr>
    </w:p>
    <w:p w:rsidR="00BF67B0" w:rsidRDefault="00BF67B0" w:rsidP="009E6DBC">
      <w:pPr>
        <w:spacing w:after="0" w:line="240" w:lineRule="auto"/>
        <w:jc w:val="center"/>
      </w:pPr>
      <w:r w:rsidRPr="00BF67B0">
        <w:rPr>
          <w:noProof/>
        </w:rPr>
        <w:drawing>
          <wp:inline distT="0" distB="0" distL="0" distR="0" wp14:anchorId="098F1072" wp14:editId="46AC5362">
            <wp:extent cx="5044624" cy="2476500"/>
            <wp:effectExtent l="76200" t="76200" r="137160" b="133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71393" cy="24896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D6A22" w:rsidRDefault="00ED6A22" w:rsidP="009E6DBC">
      <w:pPr>
        <w:spacing w:after="0" w:line="240" w:lineRule="auto"/>
        <w:jc w:val="center"/>
      </w:pPr>
    </w:p>
    <w:p w:rsidR="00BF67B0" w:rsidRDefault="00ED6A22" w:rsidP="00BF67B0">
      <w:pPr>
        <w:spacing w:after="0" w:line="240" w:lineRule="auto"/>
      </w:pPr>
      <w:r>
        <w:t xml:space="preserve">When this box is left un-checked, this information will not show on the Writ. </w:t>
      </w:r>
    </w:p>
    <w:p w:rsidR="00ED6A22" w:rsidRDefault="00ED6A22" w:rsidP="00BF67B0">
      <w:pPr>
        <w:spacing w:after="0" w:line="240" w:lineRule="auto"/>
      </w:pPr>
    </w:p>
    <w:p w:rsidR="00ED6A22" w:rsidRDefault="00ED6A22" w:rsidP="00ED6A22">
      <w:pPr>
        <w:spacing w:after="0" w:line="240" w:lineRule="auto"/>
        <w:jc w:val="center"/>
      </w:pPr>
      <w:r w:rsidRPr="00ED6A22">
        <w:rPr>
          <w:noProof/>
        </w:rPr>
        <w:lastRenderedPageBreak/>
        <w:drawing>
          <wp:inline distT="0" distB="0" distL="0" distR="0" wp14:anchorId="02B21A9F" wp14:editId="7022D857">
            <wp:extent cx="5014774" cy="1443355"/>
            <wp:effectExtent l="76200" t="76200" r="128905" b="1377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28761" cy="14473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37F25" w:rsidRDefault="00837F25" w:rsidP="00ED6A22">
      <w:pPr>
        <w:spacing w:after="0" w:line="240" w:lineRule="auto"/>
        <w:jc w:val="center"/>
      </w:pPr>
    </w:p>
    <w:p w:rsidR="00837F25" w:rsidRDefault="00837F25" w:rsidP="00ED6A22">
      <w:pPr>
        <w:spacing w:after="0" w:line="240" w:lineRule="auto"/>
        <w:jc w:val="center"/>
      </w:pPr>
      <w:r>
        <w:br/>
      </w:r>
    </w:p>
    <w:p w:rsidR="00837F25" w:rsidRDefault="00837F25">
      <w:r>
        <w:br w:type="page"/>
      </w:r>
    </w:p>
    <w:p w:rsidR="00837F25" w:rsidRDefault="00837F25" w:rsidP="00837F25">
      <w:pPr>
        <w:spacing w:after="0" w:line="240" w:lineRule="auto"/>
        <w:jc w:val="center"/>
        <w:rPr>
          <w:sz w:val="44"/>
          <w:szCs w:val="44"/>
        </w:rPr>
      </w:pPr>
      <w:r>
        <w:rPr>
          <w:sz w:val="44"/>
          <w:szCs w:val="44"/>
        </w:rPr>
        <w:lastRenderedPageBreak/>
        <w:t xml:space="preserve">Doc Gen </w:t>
      </w:r>
      <w:r w:rsidRPr="00B66A67">
        <w:rPr>
          <w:sz w:val="44"/>
          <w:szCs w:val="44"/>
        </w:rPr>
        <w:t>Virtual Hearing</w:t>
      </w:r>
      <w:r>
        <w:rPr>
          <w:sz w:val="44"/>
          <w:szCs w:val="44"/>
        </w:rPr>
        <w:t xml:space="preserve"> Variables</w:t>
      </w:r>
    </w:p>
    <w:p w:rsidR="00837F25" w:rsidRDefault="00837F25" w:rsidP="00ED6A22">
      <w:pPr>
        <w:spacing w:after="0" w:line="240" w:lineRule="auto"/>
        <w:jc w:val="center"/>
      </w:pPr>
    </w:p>
    <w:p w:rsidR="00837F25" w:rsidRDefault="00837F25" w:rsidP="00837F25">
      <w:pPr>
        <w:spacing w:after="0" w:line="240" w:lineRule="auto"/>
        <w:rPr>
          <w:sz w:val="24"/>
          <w:szCs w:val="24"/>
        </w:rPr>
      </w:pPr>
      <w:r w:rsidRPr="00B66A67">
        <w:rPr>
          <w:b/>
          <w:sz w:val="24"/>
          <w:szCs w:val="24"/>
        </w:rPr>
        <w:t>Purpose:</w:t>
      </w:r>
      <w:r>
        <w:rPr>
          <w:b/>
          <w:sz w:val="24"/>
          <w:szCs w:val="24"/>
        </w:rPr>
        <w:t xml:space="preserve">  </w:t>
      </w:r>
      <w:r>
        <w:rPr>
          <w:sz w:val="24"/>
          <w:szCs w:val="24"/>
        </w:rPr>
        <w:t xml:space="preserve">Created to allow District users to add optional virtual link information from the entries made by a Power User in the maintence screen in the Doc Gen Variables, so that in-house created documents can </w:t>
      </w:r>
      <w:r w:rsidR="00577D6A">
        <w:rPr>
          <w:sz w:val="24"/>
          <w:szCs w:val="24"/>
        </w:rPr>
        <w:t>utilize</w:t>
      </w:r>
      <w:r>
        <w:rPr>
          <w:sz w:val="24"/>
          <w:szCs w:val="24"/>
        </w:rPr>
        <w:t xml:space="preserve"> these entries.   </w:t>
      </w:r>
      <w:r w:rsidRPr="005470FC">
        <w:rPr>
          <w:b/>
          <w:sz w:val="24"/>
          <w:szCs w:val="24"/>
        </w:rPr>
        <w:t xml:space="preserve">These DO NOT populate in from Judicial nor indicate that the specific event is a Virtual </w:t>
      </w:r>
      <w:r w:rsidRPr="005470FC">
        <w:rPr>
          <w:b/>
          <w:vanish/>
          <w:sz w:val="24"/>
          <w:szCs w:val="24"/>
        </w:rPr>
        <w:t>H</w:t>
      </w:r>
      <w:r w:rsidRPr="005470FC">
        <w:rPr>
          <w:b/>
          <w:sz w:val="24"/>
          <w:szCs w:val="24"/>
        </w:rPr>
        <w:t>Hearing.</w:t>
      </w:r>
      <w:r>
        <w:rPr>
          <w:sz w:val="24"/>
          <w:szCs w:val="24"/>
        </w:rPr>
        <w:t xml:space="preserve">  This just provides acess to a set link for a Judge or Division in the instance the hearing is virtual.  </w:t>
      </w:r>
    </w:p>
    <w:p w:rsidR="00837F25" w:rsidRDefault="00837F25" w:rsidP="00837F25">
      <w:pPr>
        <w:spacing w:after="0" w:line="240" w:lineRule="auto"/>
        <w:rPr>
          <w:sz w:val="24"/>
          <w:szCs w:val="24"/>
        </w:rPr>
      </w:pPr>
    </w:p>
    <w:p w:rsidR="00837F25" w:rsidRDefault="00837F25" w:rsidP="00837F25">
      <w:pPr>
        <w:spacing w:after="0" w:line="240" w:lineRule="auto"/>
        <w:rPr>
          <w:sz w:val="24"/>
          <w:szCs w:val="24"/>
        </w:rPr>
      </w:pPr>
      <w:r w:rsidRPr="008B68F4">
        <w:rPr>
          <w:b/>
          <w:sz w:val="24"/>
          <w:szCs w:val="24"/>
        </w:rPr>
        <w:t>Acceess:</w:t>
      </w:r>
      <w:r>
        <w:rPr>
          <w:sz w:val="24"/>
          <w:szCs w:val="24"/>
        </w:rPr>
        <w:t xml:space="preserve"> Doc Gen Word Add-in </w:t>
      </w:r>
      <w:r w:rsidR="008B68F4" w:rsidRPr="008B68F4">
        <w:rPr>
          <w:sz w:val="24"/>
          <w:szCs w:val="24"/>
        </w:rPr>
        <w:sym w:font="Wingdings" w:char="F0E0"/>
      </w:r>
      <w:r w:rsidR="008B68F4">
        <w:rPr>
          <w:sz w:val="24"/>
          <w:szCs w:val="24"/>
        </w:rPr>
        <w:t xml:space="preserve"> Event Tab – VirtualCourtInfo. </w:t>
      </w:r>
    </w:p>
    <w:p w:rsidR="008B68F4" w:rsidRDefault="008B68F4" w:rsidP="00837F25">
      <w:pPr>
        <w:spacing w:after="0" w:line="240" w:lineRule="auto"/>
        <w:rPr>
          <w:sz w:val="24"/>
          <w:szCs w:val="24"/>
        </w:rPr>
      </w:pPr>
    </w:p>
    <w:p w:rsidR="008B68F4" w:rsidRDefault="008B68F4" w:rsidP="00837F25">
      <w:pPr>
        <w:spacing w:after="0" w:line="240" w:lineRule="auto"/>
        <w:rPr>
          <w:sz w:val="24"/>
          <w:szCs w:val="24"/>
        </w:rPr>
      </w:pPr>
      <w:r>
        <w:rPr>
          <w:sz w:val="24"/>
          <w:szCs w:val="24"/>
        </w:rPr>
        <w:t xml:space="preserve">*See separate ZIP attachment for new  Doc Gen Variables examples- it’s added as Single Event, One Column Event List and Two Column Event List options. </w:t>
      </w:r>
    </w:p>
    <w:p w:rsidR="008B68F4" w:rsidRDefault="008B68F4" w:rsidP="00837F25">
      <w:pPr>
        <w:spacing w:after="0" w:line="240" w:lineRule="auto"/>
        <w:rPr>
          <w:sz w:val="24"/>
          <w:szCs w:val="24"/>
        </w:rPr>
      </w:pPr>
    </w:p>
    <w:p w:rsidR="008B68F4" w:rsidRDefault="008B68F4" w:rsidP="00837F25">
      <w:pPr>
        <w:spacing w:after="0" w:line="240" w:lineRule="auto"/>
        <w:rPr>
          <w:sz w:val="24"/>
          <w:szCs w:val="24"/>
        </w:rPr>
      </w:pPr>
      <w:r>
        <w:rPr>
          <w:sz w:val="24"/>
          <w:szCs w:val="24"/>
        </w:rPr>
        <w:t xml:space="preserve">Example: </w:t>
      </w:r>
    </w:p>
    <w:p w:rsidR="008B68F4" w:rsidRPr="000F7597" w:rsidRDefault="008B68F4" w:rsidP="008B68F4">
      <w:pPr>
        <w:rPr>
          <w:color w:val="FF0000"/>
        </w:rPr>
      </w:pPr>
      <w:r w:rsidRPr="00BC0125">
        <w:rPr>
          <w:color w:val="FF0000"/>
        </w:rPr>
        <w:t>**********************</w:t>
      </w:r>
      <w:r>
        <w:rPr>
          <w:color w:val="FF0000"/>
        </w:rPr>
        <w:t>Single Event</w:t>
      </w:r>
      <w:r w:rsidRPr="00BC0125">
        <w:rPr>
          <w:color w:val="FF0000"/>
        </w:rPr>
        <w:t>*************************************</w:t>
      </w:r>
      <w:r>
        <w:rPr>
          <w:color w:val="FF0000"/>
        </w:rPr>
        <w:t>********</w:t>
      </w:r>
    </w:p>
    <w:p w:rsidR="008B68F4" w:rsidRDefault="008B68F4" w:rsidP="008B68F4">
      <w:r>
        <w:t>Event Division:&lt;&lt;[Case.Event.Division]&gt;&gt;</w:t>
      </w:r>
    </w:p>
    <w:p w:rsidR="008B68F4" w:rsidRDefault="008B68F4" w:rsidP="008B68F4">
      <w:r>
        <w:t xml:space="preserve">Event VirtualCourtInfo: </w:t>
      </w:r>
      <w:r w:rsidRPr="002654EB">
        <w:rPr>
          <w:highlight w:val="yellow"/>
        </w:rPr>
        <w:t>&lt;&lt;[Case.Event.VirtualCourtInfo]&gt;&gt;</w:t>
      </w:r>
    </w:p>
    <w:p w:rsidR="008B68F4" w:rsidRDefault="008B68F4">
      <w:r>
        <w:br w:type="page"/>
      </w:r>
    </w:p>
    <w:p w:rsidR="008B68F4" w:rsidRDefault="008B68F4" w:rsidP="008B68F4"/>
    <w:p w:rsidR="008B68F4" w:rsidRDefault="008B68F4" w:rsidP="008B68F4">
      <w:pPr>
        <w:spacing w:after="0" w:line="240" w:lineRule="auto"/>
        <w:jc w:val="center"/>
        <w:rPr>
          <w:sz w:val="44"/>
          <w:szCs w:val="44"/>
        </w:rPr>
      </w:pPr>
      <w:r>
        <w:rPr>
          <w:sz w:val="44"/>
          <w:szCs w:val="44"/>
        </w:rPr>
        <w:t>Doc Gen New Variables</w:t>
      </w:r>
    </w:p>
    <w:p w:rsidR="004538A6" w:rsidRDefault="004538A6" w:rsidP="008B68F4">
      <w:pPr>
        <w:spacing w:after="0" w:line="240" w:lineRule="auto"/>
        <w:jc w:val="center"/>
        <w:rPr>
          <w:sz w:val="44"/>
          <w:szCs w:val="44"/>
        </w:rPr>
      </w:pPr>
    </w:p>
    <w:p w:rsidR="004538A6" w:rsidRDefault="004538A6" w:rsidP="004538A6">
      <w:pPr>
        <w:spacing w:after="0" w:line="240" w:lineRule="auto"/>
        <w:rPr>
          <w:b/>
          <w:sz w:val="24"/>
          <w:szCs w:val="24"/>
        </w:rPr>
      </w:pPr>
      <w:r w:rsidRPr="00B66A67">
        <w:rPr>
          <w:b/>
          <w:sz w:val="24"/>
          <w:szCs w:val="24"/>
        </w:rPr>
        <w:t>Purpose:</w:t>
      </w:r>
      <w:r>
        <w:rPr>
          <w:b/>
          <w:sz w:val="24"/>
          <w:szCs w:val="24"/>
        </w:rPr>
        <w:t xml:space="preserve">  Additional Doc Gen Variables have been created for Districts use. These new variables have examples listed in the attached ZIP file.</w:t>
      </w:r>
    </w:p>
    <w:p w:rsidR="004538A6" w:rsidRDefault="004538A6" w:rsidP="004538A6">
      <w:pPr>
        <w:spacing w:after="0" w:line="240" w:lineRule="auto"/>
        <w:rPr>
          <w:sz w:val="24"/>
          <w:szCs w:val="24"/>
        </w:rPr>
      </w:pPr>
      <w:r>
        <w:rPr>
          <w:sz w:val="24"/>
          <w:szCs w:val="24"/>
        </w:rPr>
        <w:t xml:space="preserve"> </w:t>
      </w:r>
    </w:p>
    <w:p w:rsidR="004538A6" w:rsidRDefault="004538A6" w:rsidP="004538A6">
      <w:pPr>
        <w:spacing w:after="0" w:line="240" w:lineRule="auto"/>
        <w:rPr>
          <w:sz w:val="24"/>
          <w:szCs w:val="24"/>
        </w:rPr>
      </w:pPr>
    </w:p>
    <w:p w:rsidR="004538A6" w:rsidRDefault="004538A6" w:rsidP="004538A6">
      <w:pPr>
        <w:spacing w:after="0" w:line="240" w:lineRule="auto"/>
        <w:rPr>
          <w:sz w:val="24"/>
          <w:szCs w:val="24"/>
        </w:rPr>
      </w:pPr>
      <w:r w:rsidRPr="008B68F4">
        <w:rPr>
          <w:b/>
          <w:sz w:val="24"/>
          <w:szCs w:val="24"/>
        </w:rPr>
        <w:t>Acceess:</w:t>
      </w:r>
      <w:r>
        <w:rPr>
          <w:sz w:val="24"/>
          <w:szCs w:val="24"/>
        </w:rPr>
        <w:t xml:space="preserve"> </w:t>
      </w:r>
      <w:r w:rsidRPr="002E462F">
        <w:rPr>
          <w:sz w:val="24"/>
          <w:szCs w:val="24"/>
          <w:u w:val="single"/>
        </w:rPr>
        <w:t>Doc Gen Word Add-in</w:t>
      </w:r>
      <w:r>
        <w:rPr>
          <w:sz w:val="24"/>
          <w:szCs w:val="24"/>
        </w:rPr>
        <w:t xml:space="preserve"> </w:t>
      </w:r>
      <w:r w:rsidRPr="008B68F4">
        <w:rPr>
          <w:sz w:val="24"/>
          <w:szCs w:val="24"/>
        </w:rPr>
        <w:sym w:font="Wingdings" w:char="F0E0"/>
      </w:r>
      <w:r>
        <w:rPr>
          <w:sz w:val="24"/>
          <w:szCs w:val="24"/>
        </w:rPr>
        <w:t xml:space="preserve"> Variable tabs- see Examples of each.</w:t>
      </w:r>
    </w:p>
    <w:p w:rsidR="004538A6" w:rsidRDefault="004538A6" w:rsidP="004538A6">
      <w:pPr>
        <w:spacing w:after="0" w:line="240" w:lineRule="auto"/>
        <w:rPr>
          <w:sz w:val="24"/>
          <w:szCs w:val="24"/>
        </w:rPr>
      </w:pPr>
    </w:p>
    <w:p w:rsidR="004538A6" w:rsidRDefault="004538A6" w:rsidP="004538A6">
      <w:pPr>
        <w:pStyle w:val="ListParagraph"/>
        <w:numPr>
          <w:ilvl w:val="0"/>
          <w:numId w:val="7"/>
        </w:numPr>
        <w:spacing w:after="0" w:line="240" w:lineRule="auto"/>
        <w:rPr>
          <w:sz w:val="24"/>
          <w:szCs w:val="24"/>
        </w:rPr>
      </w:pPr>
      <w:r>
        <w:rPr>
          <w:sz w:val="24"/>
          <w:szCs w:val="24"/>
        </w:rPr>
        <w:t xml:space="preserve">Paralegal Information </w:t>
      </w:r>
      <w:r w:rsidRPr="004538A6">
        <w:rPr>
          <w:sz w:val="24"/>
          <w:szCs w:val="24"/>
        </w:rPr>
        <w:sym w:font="Wingdings" w:char="F0E0"/>
      </w:r>
      <w:r>
        <w:rPr>
          <w:sz w:val="24"/>
          <w:szCs w:val="24"/>
        </w:rPr>
        <w:t xml:space="preserve"> Staff Tab</w:t>
      </w:r>
    </w:p>
    <w:p w:rsidR="004538A6" w:rsidRDefault="00C12D75" w:rsidP="004538A6">
      <w:pPr>
        <w:pStyle w:val="ListParagraph"/>
        <w:numPr>
          <w:ilvl w:val="0"/>
          <w:numId w:val="7"/>
        </w:numPr>
        <w:spacing w:after="0" w:line="240" w:lineRule="auto"/>
        <w:rPr>
          <w:sz w:val="24"/>
          <w:szCs w:val="24"/>
        </w:rPr>
      </w:pPr>
      <w:r>
        <w:rPr>
          <w:sz w:val="24"/>
          <w:szCs w:val="24"/>
        </w:rPr>
        <w:t xml:space="preserve">Prosecutor Information –updated including phone, address/email </w:t>
      </w:r>
      <w:r w:rsidRPr="00C12D75">
        <w:rPr>
          <w:sz w:val="24"/>
          <w:szCs w:val="24"/>
        </w:rPr>
        <w:sym w:font="Wingdings" w:char="F0E0"/>
      </w:r>
      <w:r>
        <w:rPr>
          <w:sz w:val="24"/>
          <w:szCs w:val="24"/>
        </w:rPr>
        <w:t xml:space="preserve"> Staff Tab</w:t>
      </w:r>
    </w:p>
    <w:p w:rsidR="00C12D75" w:rsidRDefault="00C12D75" w:rsidP="004538A6">
      <w:pPr>
        <w:pStyle w:val="ListParagraph"/>
        <w:numPr>
          <w:ilvl w:val="0"/>
          <w:numId w:val="7"/>
        </w:numPr>
        <w:spacing w:after="0" w:line="240" w:lineRule="auto"/>
        <w:rPr>
          <w:sz w:val="24"/>
          <w:szCs w:val="24"/>
        </w:rPr>
      </w:pPr>
      <w:r>
        <w:rPr>
          <w:sz w:val="24"/>
          <w:szCs w:val="24"/>
        </w:rPr>
        <w:t xml:space="preserve">Judge Information – updated including phone, address/email </w:t>
      </w:r>
      <w:r w:rsidRPr="00C12D75">
        <w:rPr>
          <w:sz w:val="24"/>
          <w:szCs w:val="24"/>
        </w:rPr>
        <w:sym w:font="Wingdings" w:char="F0E0"/>
      </w:r>
      <w:r>
        <w:rPr>
          <w:sz w:val="24"/>
          <w:szCs w:val="24"/>
        </w:rPr>
        <w:t xml:space="preserve"> Staff Tab</w:t>
      </w:r>
    </w:p>
    <w:p w:rsidR="00C12D75" w:rsidRDefault="00C12D75" w:rsidP="004538A6">
      <w:pPr>
        <w:pStyle w:val="ListParagraph"/>
        <w:numPr>
          <w:ilvl w:val="0"/>
          <w:numId w:val="7"/>
        </w:numPr>
        <w:spacing w:after="0" w:line="240" w:lineRule="auto"/>
        <w:rPr>
          <w:sz w:val="24"/>
          <w:szCs w:val="24"/>
        </w:rPr>
      </w:pPr>
      <w:r>
        <w:rPr>
          <w:sz w:val="24"/>
          <w:szCs w:val="24"/>
        </w:rPr>
        <w:t xml:space="preserve">Investigator </w:t>
      </w:r>
      <w:r w:rsidRPr="00C12D75">
        <w:rPr>
          <w:sz w:val="24"/>
          <w:szCs w:val="24"/>
        </w:rPr>
        <w:sym w:font="Wingdings" w:char="F0E0"/>
      </w:r>
      <w:r>
        <w:rPr>
          <w:sz w:val="24"/>
          <w:szCs w:val="24"/>
        </w:rPr>
        <w:t xml:space="preserve"> Staff Tab</w:t>
      </w:r>
    </w:p>
    <w:p w:rsidR="00C12D75" w:rsidRDefault="00C12D75" w:rsidP="004538A6">
      <w:pPr>
        <w:pStyle w:val="ListParagraph"/>
        <w:numPr>
          <w:ilvl w:val="0"/>
          <w:numId w:val="7"/>
        </w:numPr>
        <w:spacing w:after="0" w:line="240" w:lineRule="auto"/>
        <w:rPr>
          <w:sz w:val="24"/>
          <w:szCs w:val="24"/>
        </w:rPr>
      </w:pPr>
      <w:r>
        <w:rPr>
          <w:sz w:val="24"/>
          <w:szCs w:val="24"/>
        </w:rPr>
        <w:t>Diversion Coun</w:t>
      </w:r>
      <w:r w:rsidR="00577D6A">
        <w:rPr>
          <w:sz w:val="24"/>
          <w:szCs w:val="24"/>
        </w:rPr>
        <w:t>s</w:t>
      </w:r>
      <w:r>
        <w:rPr>
          <w:sz w:val="24"/>
          <w:szCs w:val="24"/>
        </w:rPr>
        <w:t xml:space="preserve">elor </w:t>
      </w:r>
      <w:r w:rsidRPr="00C12D75">
        <w:rPr>
          <w:sz w:val="24"/>
          <w:szCs w:val="24"/>
        </w:rPr>
        <w:sym w:font="Wingdings" w:char="F0E0"/>
      </w:r>
      <w:r>
        <w:rPr>
          <w:sz w:val="24"/>
          <w:szCs w:val="24"/>
        </w:rPr>
        <w:t xml:space="preserve"> Staff Tab</w:t>
      </w:r>
    </w:p>
    <w:p w:rsidR="00C12D75" w:rsidRDefault="00C12D75" w:rsidP="004538A6">
      <w:pPr>
        <w:pStyle w:val="ListParagraph"/>
        <w:numPr>
          <w:ilvl w:val="0"/>
          <w:numId w:val="7"/>
        </w:numPr>
        <w:spacing w:after="0" w:line="240" w:lineRule="auto"/>
        <w:rPr>
          <w:sz w:val="24"/>
          <w:szCs w:val="24"/>
        </w:rPr>
      </w:pPr>
      <w:r>
        <w:rPr>
          <w:sz w:val="24"/>
          <w:szCs w:val="24"/>
        </w:rPr>
        <w:t xml:space="preserve">Internal Events </w:t>
      </w:r>
      <w:r w:rsidRPr="00C12D75">
        <w:rPr>
          <w:sz w:val="24"/>
          <w:szCs w:val="24"/>
        </w:rPr>
        <w:sym w:font="Wingdings" w:char="F0E0"/>
      </w:r>
      <w:r>
        <w:rPr>
          <w:sz w:val="24"/>
          <w:szCs w:val="24"/>
        </w:rPr>
        <w:t xml:space="preserve"> Event Tab</w:t>
      </w:r>
    </w:p>
    <w:p w:rsidR="00C12D75" w:rsidRDefault="00C12D75" w:rsidP="004538A6">
      <w:pPr>
        <w:pStyle w:val="ListParagraph"/>
        <w:numPr>
          <w:ilvl w:val="0"/>
          <w:numId w:val="7"/>
        </w:numPr>
        <w:spacing w:after="0" w:line="240" w:lineRule="auto"/>
        <w:rPr>
          <w:sz w:val="24"/>
          <w:szCs w:val="24"/>
        </w:rPr>
      </w:pPr>
      <w:r>
        <w:rPr>
          <w:sz w:val="24"/>
          <w:szCs w:val="24"/>
        </w:rPr>
        <w:t xml:space="preserve">LEA ID field </w:t>
      </w:r>
      <w:r w:rsidRPr="00C12D75">
        <w:rPr>
          <w:sz w:val="24"/>
          <w:szCs w:val="24"/>
        </w:rPr>
        <w:sym w:font="Wingdings" w:char="F0E0"/>
      </w:r>
      <w:r>
        <w:rPr>
          <w:sz w:val="24"/>
          <w:szCs w:val="24"/>
        </w:rPr>
        <w:t xml:space="preserve"> Case Tab</w:t>
      </w:r>
    </w:p>
    <w:p w:rsidR="002E462F" w:rsidRDefault="002E462F" w:rsidP="004538A6">
      <w:pPr>
        <w:pStyle w:val="ListParagraph"/>
        <w:numPr>
          <w:ilvl w:val="0"/>
          <w:numId w:val="7"/>
        </w:numPr>
        <w:spacing w:after="0" w:line="240" w:lineRule="auto"/>
        <w:rPr>
          <w:sz w:val="24"/>
          <w:szCs w:val="24"/>
        </w:rPr>
      </w:pPr>
      <w:r>
        <w:rPr>
          <w:sz w:val="24"/>
          <w:szCs w:val="24"/>
        </w:rPr>
        <w:t xml:space="preserve">Defendant- his/her </w:t>
      </w:r>
      <w:r w:rsidRPr="002E462F">
        <w:rPr>
          <w:sz w:val="24"/>
          <w:szCs w:val="24"/>
        </w:rPr>
        <w:sym w:font="Wingdings" w:char="F0E0"/>
      </w:r>
      <w:r>
        <w:rPr>
          <w:sz w:val="24"/>
          <w:szCs w:val="24"/>
        </w:rPr>
        <w:t xml:space="preserve"> Defendant Tab</w:t>
      </w:r>
    </w:p>
    <w:p w:rsidR="00C12D75" w:rsidRDefault="00C12D75" w:rsidP="004538A6">
      <w:pPr>
        <w:pStyle w:val="ListParagraph"/>
        <w:numPr>
          <w:ilvl w:val="0"/>
          <w:numId w:val="7"/>
        </w:numPr>
        <w:spacing w:after="0" w:line="240" w:lineRule="auto"/>
        <w:rPr>
          <w:sz w:val="24"/>
          <w:szCs w:val="24"/>
        </w:rPr>
      </w:pPr>
      <w:r>
        <w:rPr>
          <w:sz w:val="24"/>
          <w:szCs w:val="24"/>
        </w:rPr>
        <w:t>Victim Witness- Updated to include</w:t>
      </w:r>
      <w:r w:rsidR="002E462F">
        <w:rPr>
          <w:sz w:val="24"/>
          <w:szCs w:val="24"/>
        </w:rPr>
        <w:t xml:space="preserve"> below items </w:t>
      </w:r>
      <w:r w:rsidR="002E462F" w:rsidRPr="002E462F">
        <w:rPr>
          <w:sz w:val="24"/>
          <w:szCs w:val="24"/>
        </w:rPr>
        <w:sym w:font="Wingdings" w:char="F0E0"/>
      </w:r>
      <w:r w:rsidR="002E462F">
        <w:rPr>
          <w:sz w:val="24"/>
          <w:szCs w:val="24"/>
        </w:rPr>
        <w:t xml:space="preserve"> VW Tab </w:t>
      </w:r>
    </w:p>
    <w:p w:rsidR="00C12D75" w:rsidRDefault="00C12D75" w:rsidP="00C12D75">
      <w:pPr>
        <w:pStyle w:val="ListParagraph"/>
        <w:numPr>
          <w:ilvl w:val="1"/>
          <w:numId w:val="7"/>
        </w:numPr>
        <w:spacing w:after="0" w:line="240" w:lineRule="auto"/>
        <w:rPr>
          <w:sz w:val="24"/>
          <w:szCs w:val="24"/>
        </w:rPr>
      </w:pPr>
      <w:r>
        <w:rPr>
          <w:sz w:val="24"/>
          <w:szCs w:val="24"/>
        </w:rPr>
        <w:t>Active Phone</w:t>
      </w:r>
    </w:p>
    <w:p w:rsidR="00C12D75" w:rsidRDefault="00C12D75" w:rsidP="00C12D75">
      <w:pPr>
        <w:pStyle w:val="ListParagraph"/>
        <w:numPr>
          <w:ilvl w:val="1"/>
          <w:numId w:val="7"/>
        </w:numPr>
        <w:spacing w:after="0" w:line="240" w:lineRule="auto"/>
        <w:rPr>
          <w:sz w:val="24"/>
          <w:szCs w:val="24"/>
        </w:rPr>
      </w:pPr>
      <w:r>
        <w:rPr>
          <w:sz w:val="24"/>
          <w:szCs w:val="24"/>
        </w:rPr>
        <w:t>Active Email</w:t>
      </w:r>
    </w:p>
    <w:p w:rsidR="00C12D75" w:rsidRDefault="00C12D75" w:rsidP="00C12D75">
      <w:pPr>
        <w:pStyle w:val="ListParagraph"/>
        <w:numPr>
          <w:ilvl w:val="1"/>
          <w:numId w:val="7"/>
        </w:numPr>
        <w:spacing w:after="0" w:line="240" w:lineRule="auto"/>
        <w:rPr>
          <w:sz w:val="24"/>
          <w:szCs w:val="24"/>
        </w:rPr>
      </w:pPr>
      <w:r>
        <w:rPr>
          <w:sz w:val="24"/>
          <w:szCs w:val="24"/>
        </w:rPr>
        <w:t>VW Note</w:t>
      </w:r>
    </w:p>
    <w:p w:rsidR="00C12D75" w:rsidRDefault="00C12D75" w:rsidP="00C12D75">
      <w:pPr>
        <w:pStyle w:val="ListParagraph"/>
        <w:numPr>
          <w:ilvl w:val="1"/>
          <w:numId w:val="7"/>
        </w:numPr>
        <w:spacing w:after="0" w:line="240" w:lineRule="auto"/>
        <w:rPr>
          <w:sz w:val="24"/>
          <w:szCs w:val="24"/>
        </w:rPr>
      </w:pPr>
      <w:r>
        <w:rPr>
          <w:sz w:val="24"/>
          <w:szCs w:val="24"/>
        </w:rPr>
        <w:t>Interested Parties</w:t>
      </w:r>
    </w:p>
    <w:p w:rsidR="00C12D75" w:rsidRDefault="00C12D75" w:rsidP="00C12D75">
      <w:pPr>
        <w:pStyle w:val="ListParagraph"/>
        <w:numPr>
          <w:ilvl w:val="1"/>
          <w:numId w:val="7"/>
        </w:numPr>
        <w:spacing w:after="0" w:line="240" w:lineRule="auto"/>
        <w:rPr>
          <w:sz w:val="24"/>
          <w:szCs w:val="24"/>
        </w:rPr>
      </w:pPr>
      <w:r>
        <w:rPr>
          <w:sz w:val="24"/>
          <w:szCs w:val="24"/>
        </w:rPr>
        <w:t xml:space="preserve">His/Her -Capital </w:t>
      </w:r>
    </w:p>
    <w:p w:rsidR="00C12D75" w:rsidRDefault="00C12D75" w:rsidP="00C12D75">
      <w:pPr>
        <w:pStyle w:val="ListParagraph"/>
        <w:numPr>
          <w:ilvl w:val="1"/>
          <w:numId w:val="7"/>
        </w:numPr>
        <w:spacing w:after="0" w:line="240" w:lineRule="auto"/>
        <w:rPr>
          <w:sz w:val="24"/>
          <w:szCs w:val="24"/>
        </w:rPr>
      </w:pPr>
      <w:r>
        <w:rPr>
          <w:sz w:val="24"/>
          <w:szCs w:val="24"/>
        </w:rPr>
        <w:t>Language</w:t>
      </w:r>
    </w:p>
    <w:p w:rsidR="00C12D75" w:rsidRDefault="00C12D75" w:rsidP="00C12D75">
      <w:pPr>
        <w:pStyle w:val="ListParagraph"/>
        <w:numPr>
          <w:ilvl w:val="1"/>
          <w:numId w:val="7"/>
        </w:numPr>
        <w:spacing w:after="0" w:line="240" w:lineRule="auto"/>
        <w:rPr>
          <w:sz w:val="24"/>
          <w:szCs w:val="24"/>
        </w:rPr>
      </w:pPr>
      <w:r>
        <w:rPr>
          <w:sz w:val="24"/>
          <w:szCs w:val="24"/>
        </w:rPr>
        <w:t>Officer Brady/Badge No</w:t>
      </w:r>
    </w:p>
    <w:p w:rsidR="00C12D75" w:rsidRDefault="00C12D75" w:rsidP="00C12D75">
      <w:pPr>
        <w:pStyle w:val="ListParagraph"/>
        <w:numPr>
          <w:ilvl w:val="1"/>
          <w:numId w:val="7"/>
        </w:numPr>
        <w:spacing w:after="0" w:line="240" w:lineRule="auto"/>
        <w:rPr>
          <w:sz w:val="24"/>
          <w:szCs w:val="24"/>
        </w:rPr>
      </w:pPr>
      <w:r>
        <w:rPr>
          <w:sz w:val="24"/>
          <w:szCs w:val="24"/>
        </w:rPr>
        <w:t>Witness Role</w:t>
      </w:r>
    </w:p>
    <w:p w:rsidR="00C12D75" w:rsidRDefault="00C12D75" w:rsidP="00C12D75">
      <w:pPr>
        <w:pStyle w:val="ListParagraph"/>
        <w:numPr>
          <w:ilvl w:val="1"/>
          <w:numId w:val="7"/>
        </w:numPr>
        <w:spacing w:after="0" w:line="240" w:lineRule="auto"/>
        <w:rPr>
          <w:sz w:val="24"/>
          <w:szCs w:val="24"/>
        </w:rPr>
      </w:pPr>
      <w:r>
        <w:rPr>
          <w:sz w:val="24"/>
          <w:szCs w:val="24"/>
        </w:rPr>
        <w:t>Officer Function</w:t>
      </w:r>
    </w:p>
    <w:p w:rsidR="00C12D75" w:rsidRDefault="00C12D75" w:rsidP="00C12D75">
      <w:pPr>
        <w:pStyle w:val="ListParagraph"/>
        <w:numPr>
          <w:ilvl w:val="1"/>
          <w:numId w:val="7"/>
        </w:numPr>
        <w:spacing w:after="0" w:line="240" w:lineRule="auto"/>
        <w:rPr>
          <w:sz w:val="24"/>
          <w:szCs w:val="24"/>
        </w:rPr>
      </w:pPr>
      <w:r>
        <w:rPr>
          <w:sz w:val="24"/>
          <w:szCs w:val="24"/>
        </w:rPr>
        <w:t>VW Phone List</w:t>
      </w:r>
    </w:p>
    <w:p w:rsidR="00C12D75" w:rsidRDefault="00C12D75" w:rsidP="00C12D75">
      <w:pPr>
        <w:pStyle w:val="ListParagraph"/>
        <w:numPr>
          <w:ilvl w:val="1"/>
          <w:numId w:val="7"/>
        </w:numPr>
        <w:spacing w:after="0" w:line="240" w:lineRule="auto"/>
        <w:rPr>
          <w:sz w:val="24"/>
          <w:szCs w:val="24"/>
        </w:rPr>
      </w:pPr>
      <w:r>
        <w:rPr>
          <w:sz w:val="24"/>
          <w:szCs w:val="24"/>
        </w:rPr>
        <w:t>Phone Status</w:t>
      </w:r>
    </w:p>
    <w:p w:rsidR="00C12D75" w:rsidRDefault="00C12D75" w:rsidP="00C12D75">
      <w:pPr>
        <w:pStyle w:val="ListParagraph"/>
        <w:numPr>
          <w:ilvl w:val="1"/>
          <w:numId w:val="7"/>
        </w:numPr>
        <w:spacing w:after="0" w:line="240" w:lineRule="auto"/>
        <w:rPr>
          <w:sz w:val="24"/>
          <w:szCs w:val="24"/>
        </w:rPr>
      </w:pPr>
      <w:r>
        <w:rPr>
          <w:sz w:val="24"/>
          <w:szCs w:val="24"/>
        </w:rPr>
        <w:t>Phone Type</w:t>
      </w:r>
    </w:p>
    <w:p w:rsidR="00C12D75" w:rsidRDefault="00C12D75" w:rsidP="00C12D75">
      <w:pPr>
        <w:pStyle w:val="ListParagraph"/>
        <w:numPr>
          <w:ilvl w:val="1"/>
          <w:numId w:val="7"/>
        </w:numPr>
        <w:spacing w:after="0" w:line="240" w:lineRule="auto"/>
        <w:rPr>
          <w:sz w:val="24"/>
          <w:szCs w:val="24"/>
        </w:rPr>
      </w:pPr>
      <w:r>
        <w:rPr>
          <w:sz w:val="24"/>
          <w:szCs w:val="24"/>
        </w:rPr>
        <w:t>VW Email</w:t>
      </w:r>
    </w:p>
    <w:p w:rsidR="00C12D75" w:rsidRPr="004538A6" w:rsidRDefault="00C12D75" w:rsidP="00C12D75">
      <w:pPr>
        <w:pStyle w:val="ListParagraph"/>
        <w:numPr>
          <w:ilvl w:val="1"/>
          <w:numId w:val="7"/>
        </w:numPr>
        <w:spacing w:after="0" w:line="240" w:lineRule="auto"/>
        <w:rPr>
          <w:sz w:val="24"/>
          <w:szCs w:val="24"/>
        </w:rPr>
      </w:pPr>
      <w:r>
        <w:rPr>
          <w:sz w:val="24"/>
          <w:szCs w:val="24"/>
        </w:rPr>
        <w:t>VW Email Status</w:t>
      </w:r>
    </w:p>
    <w:p w:rsidR="002E462F" w:rsidRDefault="002E462F">
      <w:r>
        <w:br w:type="page"/>
      </w:r>
    </w:p>
    <w:p w:rsidR="002E462F" w:rsidRDefault="002E462F" w:rsidP="002E462F">
      <w:pPr>
        <w:spacing w:after="0" w:line="240" w:lineRule="auto"/>
        <w:jc w:val="center"/>
        <w:rPr>
          <w:sz w:val="44"/>
          <w:szCs w:val="44"/>
        </w:rPr>
      </w:pPr>
      <w:r>
        <w:rPr>
          <w:sz w:val="44"/>
          <w:szCs w:val="44"/>
        </w:rPr>
        <w:lastRenderedPageBreak/>
        <w:t>Action Update to Dot Net 4.8</w:t>
      </w:r>
    </w:p>
    <w:p w:rsidR="008B68F4" w:rsidRDefault="008B68F4" w:rsidP="008B68F4"/>
    <w:p w:rsidR="002E462F" w:rsidRPr="0097482D" w:rsidRDefault="002E462F" w:rsidP="002E462F">
      <w:pPr>
        <w:rPr>
          <w:sz w:val="24"/>
          <w:szCs w:val="24"/>
        </w:rPr>
      </w:pPr>
      <w:r w:rsidRPr="0097482D">
        <w:rPr>
          <w:sz w:val="24"/>
          <w:szCs w:val="24"/>
        </w:rPr>
        <w:t>This release includes an Action upgrade to Microsoft framework 4.8, Your users should be able to continue to work in Action during the release.  Action will update itself to the latest</w:t>
      </w:r>
      <w:r w:rsidR="0097482D" w:rsidRPr="0097482D">
        <w:rPr>
          <w:sz w:val="24"/>
          <w:szCs w:val="24"/>
        </w:rPr>
        <w:t xml:space="preserve"> version when it is restarted by the users.</w:t>
      </w:r>
    </w:p>
    <w:p w:rsidR="002E462F" w:rsidRPr="0097482D" w:rsidRDefault="002E462F" w:rsidP="002E462F">
      <w:pPr>
        <w:rPr>
          <w:sz w:val="24"/>
          <w:szCs w:val="24"/>
        </w:rPr>
      </w:pPr>
      <w:r w:rsidRPr="0097482D">
        <w:rPr>
          <w:sz w:val="24"/>
          <w:szCs w:val="24"/>
        </w:rPr>
        <w:t xml:space="preserve">With the new version,  Action (Filing Cabinet)  will require user computers to have access to an additional URL/web address of </w:t>
      </w:r>
      <w:hyperlink r:id="rId33" w:history="1">
        <w:r w:rsidRPr="0097482D">
          <w:rPr>
            <w:rStyle w:val="Hyperlink"/>
            <w:sz w:val="24"/>
            <w:szCs w:val="24"/>
          </w:rPr>
          <w:t>https://api.cdac.state.co.us</w:t>
        </w:r>
      </w:hyperlink>
      <w:r w:rsidRPr="0097482D">
        <w:rPr>
          <w:sz w:val="24"/>
          <w:szCs w:val="24"/>
        </w:rPr>
        <w:t xml:space="preserve"> .   Please have your IT make the change needed to add this additional </w:t>
      </w:r>
      <w:r w:rsidR="00577D6A">
        <w:rPr>
          <w:sz w:val="24"/>
          <w:szCs w:val="24"/>
        </w:rPr>
        <w:t>URL</w:t>
      </w:r>
      <w:r w:rsidRPr="0097482D">
        <w:rPr>
          <w:sz w:val="24"/>
          <w:szCs w:val="24"/>
        </w:rPr>
        <w:t xml:space="preserve"> to your allowed list if your district enforces URL access restriction.</w:t>
      </w:r>
    </w:p>
    <w:p w:rsidR="002E462F" w:rsidRPr="0097482D" w:rsidRDefault="002E462F" w:rsidP="002E462F">
      <w:pPr>
        <w:rPr>
          <w:sz w:val="24"/>
          <w:szCs w:val="24"/>
        </w:rPr>
      </w:pPr>
      <w:r w:rsidRPr="0097482D">
        <w:rPr>
          <w:sz w:val="24"/>
          <w:szCs w:val="24"/>
        </w:rPr>
        <w:t xml:space="preserve"> The framework update only requires users to log out and back into Action once released. We were able to check through our logs that the majority of user computers are already running this framework for a seamless transaction,  there were however a handful of computers that may require an uninstall and fresh re-installation of Action to upgrade to the net 4.8. </w:t>
      </w:r>
    </w:p>
    <w:p w:rsidR="002E462F" w:rsidRPr="0097482D" w:rsidRDefault="002E462F" w:rsidP="002E462F">
      <w:pPr>
        <w:rPr>
          <w:sz w:val="24"/>
          <w:szCs w:val="24"/>
        </w:rPr>
      </w:pPr>
      <w:r w:rsidRPr="0097482D">
        <w:rPr>
          <w:sz w:val="24"/>
          <w:szCs w:val="24"/>
        </w:rPr>
        <w:t>If any of your users are having issues accessing Action Friday a.m. try that</w:t>
      </w:r>
      <w:r w:rsidR="0097482D" w:rsidRPr="0097482D">
        <w:rPr>
          <w:sz w:val="24"/>
          <w:szCs w:val="24"/>
        </w:rPr>
        <w:t xml:space="preserve"> re-installation first.  </w:t>
      </w:r>
      <w:r w:rsidRPr="0097482D">
        <w:rPr>
          <w:sz w:val="24"/>
          <w:szCs w:val="24"/>
        </w:rPr>
        <w:t xml:space="preserve">  </w:t>
      </w:r>
    </w:p>
    <w:p w:rsidR="002E462F" w:rsidRPr="002E462F" w:rsidRDefault="002E462F" w:rsidP="002E462F">
      <w:pPr>
        <w:rPr>
          <w:sz w:val="24"/>
          <w:szCs w:val="24"/>
        </w:rPr>
      </w:pPr>
    </w:p>
    <w:p w:rsidR="008B68F4" w:rsidRDefault="008B68F4" w:rsidP="002E462F">
      <w:pPr>
        <w:jc w:val="center"/>
      </w:pPr>
    </w:p>
    <w:p w:rsidR="008B68F4" w:rsidRDefault="008B68F4" w:rsidP="008B68F4"/>
    <w:p w:rsidR="008B68F4" w:rsidRDefault="008B68F4" w:rsidP="00837F25">
      <w:pPr>
        <w:spacing w:after="0" w:line="240" w:lineRule="auto"/>
        <w:rPr>
          <w:sz w:val="24"/>
          <w:szCs w:val="24"/>
        </w:rPr>
      </w:pPr>
    </w:p>
    <w:p w:rsidR="008B68F4" w:rsidRDefault="008B68F4" w:rsidP="00837F25">
      <w:pPr>
        <w:spacing w:after="0" w:line="240" w:lineRule="auto"/>
        <w:rPr>
          <w:sz w:val="24"/>
          <w:szCs w:val="24"/>
        </w:rPr>
      </w:pPr>
    </w:p>
    <w:p w:rsidR="00837F25" w:rsidRPr="00257EE8" w:rsidRDefault="00837F25" w:rsidP="00ED6A22">
      <w:pPr>
        <w:spacing w:after="0" w:line="240" w:lineRule="auto"/>
        <w:jc w:val="center"/>
      </w:pPr>
    </w:p>
    <w:sectPr w:rsidR="00837F25" w:rsidRPr="00257EE8" w:rsidSect="0077649E">
      <w:footerReference w:type="default" r:id="rId34"/>
      <w:pgSz w:w="12240" w:h="15840" w:code="1"/>
      <w:pgMar w:top="1440" w:right="1440" w:bottom="1440" w:left="1440" w:header="720" w:footer="720" w:gutter="0"/>
      <w:paperSrc w:first="15" w:other="15"/>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76C6" w:rsidRDefault="000076C6">
      <w:pPr>
        <w:spacing w:after="0" w:line="240" w:lineRule="auto"/>
      </w:pPr>
      <w:r>
        <w:separator/>
      </w:r>
    </w:p>
  </w:endnote>
  <w:endnote w:type="continuationSeparator" w:id="0">
    <w:p w:rsidR="000076C6" w:rsidRDefault="000076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62F" w:rsidRPr="00795D49" w:rsidRDefault="002E462F" w:rsidP="00EE5F22">
    <w:pPr>
      <w:pStyle w:val="Footer"/>
      <w:pBdr>
        <w:top w:val="single" w:sz="4" w:space="1" w:color="D9D9D9" w:themeColor="background1" w:themeShade="D9"/>
      </w:pBdr>
      <w:rPr>
        <w:rFonts w:ascii="Californian FB" w:hAnsi="Californian FB"/>
      </w:rPr>
    </w:pPr>
    <w:r w:rsidRPr="00795D49">
      <w:rPr>
        <w:rFonts w:ascii="Californian FB" w:hAnsi="Californian FB"/>
      </w:rPr>
      <w:t xml:space="preserve"> Action Enhancement Guide                     </w:t>
    </w:r>
    <w:r>
      <w:rPr>
        <w:rFonts w:ascii="Californian FB" w:hAnsi="Californian FB"/>
      </w:rPr>
      <w:t xml:space="preserve">   </w:t>
    </w:r>
    <w:r w:rsidRPr="00795D49">
      <w:rPr>
        <w:rFonts w:ascii="Californian FB" w:hAnsi="Californian FB"/>
      </w:rPr>
      <w:t xml:space="preserve">  </w:t>
    </w:r>
    <w:r w:rsidR="0097482D">
      <w:rPr>
        <w:rFonts w:ascii="Californian FB" w:hAnsi="Californian FB"/>
      </w:rPr>
      <w:t>July</w:t>
    </w:r>
    <w:r>
      <w:rPr>
        <w:rFonts w:ascii="Californian FB" w:hAnsi="Californian FB"/>
      </w:rPr>
      <w:t xml:space="preserve"> </w:t>
    </w:r>
    <w:r w:rsidRPr="00795D49">
      <w:rPr>
        <w:rFonts w:ascii="Californian FB" w:hAnsi="Californian FB"/>
      </w:rPr>
      <w:t xml:space="preserve"> 20</w:t>
    </w:r>
    <w:r>
      <w:rPr>
        <w:rFonts w:ascii="Californian FB" w:hAnsi="Californian FB"/>
      </w:rPr>
      <w:t xml:space="preserve">22                        </w:t>
    </w:r>
    <w:r w:rsidRPr="00795D49">
      <w:rPr>
        <w:rFonts w:ascii="Californian FB" w:hAnsi="Californian FB"/>
      </w:rPr>
      <w:t xml:space="preserve">                                                       </w:t>
    </w:r>
    <w:sdt>
      <w:sdtPr>
        <w:rPr>
          <w:rFonts w:ascii="Californian FB" w:hAnsi="Californian FB"/>
        </w:rPr>
        <w:id w:val="-203105196"/>
        <w:docPartObj>
          <w:docPartGallery w:val="Page Numbers (Bottom of Page)"/>
          <w:docPartUnique/>
        </w:docPartObj>
      </w:sdtPr>
      <w:sdtEndPr>
        <w:rPr>
          <w:color w:val="7F7F7F" w:themeColor="background1" w:themeShade="7F"/>
          <w:spacing w:val="60"/>
        </w:rPr>
      </w:sdtEndPr>
      <w:sdtContent>
        <w:r w:rsidRPr="00795D49">
          <w:rPr>
            <w:rFonts w:ascii="Californian FB" w:hAnsi="Californian FB"/>
          </w:rPr>
          <w:fldChar w:fldCharType="begin"/>
        </w:r>
        <w:r w:rsidRPr="00795D49">
          <w:rPr>
            <w:rFonts w:ascii="Californian FB" w:hAnsi="Californian FB"/>
          </w:rPr>
          <w:instrText xml:space="preserve"> PAGE   \* MERGEFORMAT </w:instrText>
        </w:r>
        <w:r w:rsidRPr="00795D49">
          <w:rPr>
            <w:rFonts w:ascii="Californian FB" w:hAnsi="Californian FB"/>
          </w:rPr>
          <w:fldChar w:fldCharType="separate"/>
        </w:r>
        <w:r w:rsidR="00136A4E">
          <w:rPr>
            <w:rFonts w:ascii="Californian FB" w:hAnsi="Californian FB"/>
            <w:noProof/>
          </w:rPr>
          <w:t>2</w:t>
        </w:r>
        <w:r w:rsidRPr="00795D49">
          <w:rPr>
            <w:rFonts w:ascii="Californian FB" w:hAnsi="Californian FB"/>
            <w:noProof/>
          </w:rPr>
          <w:fldChar w:fldCharType="end"/>
        </w:r>
        <w:r w:rsidRPr="00795D49">
          <w:rPr>
            <w:rFonts w:ascii="Californian FB" w:hAnsi="Californian FB"/>
          </w:rPr>
          <w:t xml:space="preserve"> | </w:t>
        </w:r>
        <w:r w:rsidRPr="00795D49">
          <w:rPr>
            <w:rFonts w:ascii="Californian FB" w:hAnsi="Californian FB"/>
            <w:color w:val="7F7F7F" w:themeColor="background1" w:themeShade="7F"/>
            <w:spacing w:val="60"/>
          </w:rPr>
          <w:t>Page</w:t>
        </w:r>
      </w:sdtContent>
    </w:sdt>
  </w:p>
  <w:p w:rsidR="002E462F" w:rsidRDefault="002E46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76C6" w:rsidRDefault="000076C6">
      <w:pPr>
        <w:spacing w:after="0" w:line="240" w:lineRule="auto"/>
      </w:pPr>
      <w:r>
        <w:separator/>
      </w:r>
    </w:p>
  </w:footnote>
  <w:footnote w:type="continuationSeparator" w:id="0">
    <w:p w:rsidR="000076C6" w:rsidRDefault="000076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9745C"/>
    <w:multiLevelType w:val="hybridMultilevel"/>
    <w:tmpl w:val="5FE668D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9B2DB0"/>
    <w:multiLevelType w:val="hybridMultilevel"/>
    <w:tmpl w:val="C9CAC5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D87BF0"/>
    <w:multiLevelType w:val="hybridMultilevel"/>
    <w:tmpl w:val="9668AE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165276"/>
    <w:multiLevelType w:val="hybridMultilevel"/>
    <w:tmpl w:val="7CB25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B5A64"/>
    <w:multiLevelType w:val="hybridMultilevel"/>
    <w:tmpl w:val="0212E1C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1C4177"/>
    <w:multiLevelType w:val="hybridMultilevel"/>
    <w:tmpl w:val="54B06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F441ABE"/>
    <w:multiLevelType w:val="hybridMultilevel"/>
    <w:tmpl w:val="8FDA15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0"/>
  </w:num>
  <w:num w:numId="5">
    <w:abstractNumId w:val="6"/>
  </w:num>
  <w:num w:numId="6">
    <w:abstractNumId w:val="3"/>
  </w:num>
  <w:num w:numId="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3CB"/>
    <w:rsid w:val="00004401"/>
    <w:rsid w:val="000076C6"/>
    <w:rsid w:val="00011B11"/>
    <w:rsid w:val="00021724"/>
    <w:rsid w:val="00033478"/>
    <w:rsid w:val="00037A59"/>
    <w:rsid w:val="00041B59"/>
    <w:rsid w:val="000518D0"/>
    <w:rsid w:val="000576ED"/>
    <w:rsid w:val="00062CAD"/>
    <w:rsid w:val="00064213"/>
    <w:rsid w:val="00071A03"/>
    <w:rsid w:val="00075F27"/>
    <w:rsid w:val="000860A2"/>
    <w:rsid w:val="000C6B50"/>
    <w:rsid w:val="000E11D8"/>
    <w:rsid w:val="000E542D"/>
    <w:rsid w:val="000F493E"/>
    <w:rsid w:val="00104216"/>
    <w:rsid w:val="00107CDA"/>
    <w:rsid w:val="00123858"/>
    <w:rsid w:val="00123D3A"/>
    <w:rsid w:val="001354A1"/>
    <w:rsid w:val="00136A4E"/>
    <w:rsid w:val="00164F0E"/>
    <w:rsid w:val="00187248"/>
    <w:rsid w:val="001B26DF"/>
    <w:rsid w:val="001B27C2"/>
    <w:rsid w:val="001B75FD"/>
    <w:rsid w:val="001C5286"/>
    <w:rsid w:val="001C7411"/>
    <w:rsid w:val="001E41F5"/>
    <w:rsid w:val="001F2D41"/>
    <w:rsid w:val="001F36BB"/>
    <w:rsid w:val="001F4B7A"/>
    <w:rsid w:val="0020165E"/>
    <w:rsid w:val="00206BFF"/>
    <w:rsid w:val="00230C99"/>
    <w:rsid w:val="00236621"/>
    <w:rsid w:val="00245BEE"/>
    <w:rsid w:val="00247FF1"/>
    <w:rsid w:val="00252164"/>
    <w:rsid w:val="00257EE8"/>
    <w:rsid w:val="00261608"/>
    <w:rsid w:val="00263E0C"/>
    <w:rsid w:val="002712DF"/>
    <w:rsid w:val="00277F69"/>
    <w:rsid w:val="0029518B"/>
    <w:rsid w:val="002D3F9D"/>
    <w:rsid w:val="002D681E"/>
    <w:rsid w:val="002D68D5"/>
    <w:rsid w:val="002E2FAF"/>
    <w:rsid w:val="002E462F"/>
    <w:rsid w:val="002E6C3F"/>
    <w:rsid w:val="002E7421"/>
    <w:rsid w:val="002F00F9"/>
    <w:rsid w:val="002F42B5"/>
    <w:rsid w:val="00303317"/>
    <w:rsid w:val="003105E5"/>
    <w:rsid w:val="00350862"/>
    <w:rsid w:val="00353307"/>
    <w:rsid w:val="00357043"/>
    <w:rsid w:val="00360D69"/>
    <w:rsid w:val="00373FAD"/>
    <w:rsid w:val="00387BB2"/>
    <w:rsid w:val="00392117"/>
    <w:rsid w:val="003C1094"/>
    <w:rsid w:val="003E0BA2"/>
    <w:rsid w:val="003F5662"/>
    <w:rsid w:val="003F7A50"/>
    <w:rsid w:val="0041407A"/>
    <w:rsid w:val="004167DE"/>
    <w:rsid w:val="00416E5A"/>
    <w:rsid w:val="00424DD3"/>
    <w:rsid w:val="00437CCF"/>
    <w:rsid w:val="00443662"/>
    <w:rsid w:val="00444CFD"/>
    <w:rsid w:val="004538A6"/>
    <w:rsid w:val="00477972"/>
    <w:rsid w:val="00485DB4"/>
    <w:rsid w:val="00487F9E"/>
    <w:rsid w:val="0049241B"/>
    <w:rsid w:val="00497893"/>
    <w:rsid w:val="004A01F7"/>
    <w:rsid w:val="004A6A43"/>
    <w:rsid w:val="004B5D99"/>
    <w:rsid w:val="00510903"/>
    <w:rsid w:val="00511697"/>
    <w:rsid w:val="005250A6"/>
    <w:rsid w:val="005317BE"/>
    <w:rsid w:val="00533EBB"/>
    <w:rsid w:val="00546F9E"/>
    <w:rsid w:val="005470FC"/>
    <w:rsid w:val="00572C18"/>
    <w:rsid w:val="00577D6A"/>
    <w:rsid w:val="00587F65"/>
    <w:rsid w:val="005A089C"/>
    <w:rsid w:val="005C05AA"/>
    <w:rsid w:val="005C4A01"/>
    <w:rsid w:val="005D49F1"/>
    <w:rsid w:val="005E386D"/>
    <w:rsid w:val="00602833"/>
    <w:rsid w:val="00610274"/>
    <w:rsid w:val="00616726"/>
    <w:rsid w:val="00617B44"/>
    <w:rsid w:val="006236D3"/>
    <w:rsid w:val="006312CA"/>
    <w:rsid w:val="00631C98"/>
    <w:rsid w:val="00634DF0"/>
    <w:rsid w:val="006573E5"/>
    <w:rsid w:val="006656A8"/>
    <w:rsid w:val="00666AEF"/>
    <w:rsid w:val="006804F6"/>
    <w:rsid w:val="00681725"/>
    <w:rsid w:val="00685565"/>
    <w:rsid w:val="006A3FC9"/>
    <w:rsid w:val="006B599B"/>
    <w:rsid w:val="006B6BEA"/>
    <w:rsid w:val="006E18DC"/>
    <w:rsid w:val="006E2B9C"/>
    <w:rsid w:val="006E53EB"/>
    <w:rsid w:val="006E6FEB"/>
    <w:rsid w:val="006F40BE"/>
    <w:rsid w:val="006F7B55"/>
    <w:rsid w:val="00707292"/>
    <w:rsid w:val="00725BEE"/>
    <w:rsid w:val="007264A5"/>
    <w:rsid w:val="007330B9"/>
    <w:rsid w:val="00735DF1"/>
    <w:rsid w:val="00742C11"/>
    <w:rsid w:val="00770877"/>
    <w:rsid w:val="0077105C"/>
    <w:rsid w:val="0077600E"/>
    <w:rsid w:val="0077649E"/>
    <w:rsid w:val="00785D53"/>
    <w:rsid w:val="00794D8D"/>
    <w:rsid w:val="00795D49"/>
    <w:rsid w:val="007A407C"/>
    <w:rsid w:val="007B53CC"/>
    <w:rsid w:val="007D5496"/>
    <w:rsid w:val="00811671"/>
    <w:rsid w:val="00837F25"/>
    <w:rsid w:val="00841FAD"/>
    <w:rsid w:val="00842E73"/>
    <w:rsid w:val="00843A50"/>
    <w:rsid w:val="008655A0"/>
    <w:rsid w:val="00871356"/>
    <w:rsid w:val="008801A9"/>
    <w:rsid w:val="00885C67"/>
    <w:rsid w:val="008A07A2"/>
    <w:rsid w:val="008A478B"/>
    <w:rsid w:val="008A4E4F"/>
    <w:rsid w:val="008B68F4"/>
    <w:rsid w:val="008D5EBC"/>
    <w:rsid w:val="008E0AE6"/>
    <w:rsid w:val="008E1927"/>
    <w:rsid w:val="008E3BD6"/>
    <w:rsid w:val="008E6C8A"/>
    <w:rsid w:val="008F7A60"/>
    <w:rsid w:val="0090430D"/>
    <w:rsid w:val="0090660F"/>
    <w:rsid w:val="00907179"/>
    <w:rsid w:val="00913E28"/>
    <w:rsid w:val="00937B23"/>
    <w:rsid w:val="009477B4"/>
    <w:rsid w:val="0096312E"/>
    <w:rsid w:val="009700DE"/>
    <w:rsid w:val="0097482D"/>
    <w:rsid w:val="009843CB"/>
    <w:rsid w:val="00986EFE"/>
    <w:rsid w:val="009A1C4A"/>
    <w:rsid w:val="009A2C72"/>
    <w:rsid w:val="009B6813"/>
    <w:rsid w:val="009C1B8E"/>
    <w:rsid w:val="009E6DBC"/>
    <w:rsid w:val="009F470B"/>
    <w:rsid w:val="009F547E"/>
    <w:rsid w:val="009F74AA"/>
    <w:rsid w:val="00A14A93"/>
    <w:rsid w:val="00A227C7"/>
    <w:rsid w:val="00A25013"/>
    <w:rsid w:val="00A27C38"/>
    <w:rsid w:val="00A3165D"/>
    <w:rsid w:val="00A369D1"/>
    <w:rsid w:val="00A57607"/>
    <w:rsid w:val="00A66FDD"/>
    <w:rsid w:val="00A73472"/>
    <w:rsid w:val="00A914D1"/>
    <w:rsid w:val="00A9727D"/>
    <w:rsid w:val="00AC0C7C"/>
    <w:rsid w:val="00AC1780"/>
    <w:rsid w:val="00AF26C4"/>
    <w:rsid w:val="00B26BD8"/>
    <w:rsid w:val="00B3403B"/>
    <w:rsid w:val="00B4714F"/>
    <w:rsid w:val="00B51A4A"/>
    <w:rsid w:val="00B54AB5"/>
    <w:rsid w:val="00B6207E"/>
    <w:rsid w:val="00B66A67"/>
    <w:rsid w:val="00B7167F"/>
    <w:rsid w:val="00B71F3E"/>
    <w:rsid w:val="00B861EA"/>
    <w:rsid w:val="00BB3F88"/>
    <w:rsid w:val="00BB6CAF"/>
    <w:rsid w:val="00BC09BA"/>
    <w:rsid w:val="00BD3CDC"/>
    <w:rsid w:val="00BD4585"/>
    <w:rsid w:val="00BE2BD2"/>
    <w:rsid w:val="00BF67B0"/>
    <w:rsid w:val="00C018BC"/>
    <w:rsid w:val="00C02F50"/>
    <w:rsid w:val="00C05A61"/>
    <w:rsid w:val="00C12D75"/>
    <w:rsid w:val="00C13432"/>
    <w:rsid w:val="00C169C5"/>
    <w:rsid w:val="00C17DAA"/>
    <w:rsid w:val="00C3417E"/>
    <w:rsid w:val="00C36E0C"/>
    <w:rsid w:val="00C42B5A"/>
    <w:rsid w:val="00C5718A"/>
    <w:rsid w:val="00C572B6"/>
    <w:rsid w:val="00C622C3"/>
    <w:rsid w:val="00C6723D"/>
    <w:rsid w:val="00C75574"/>
    <w:rsid w:val="00C8166F"/>
    <w:rsid w:val="00C96F77"/>
    <w:rsid w:val="00CC1187"/>
    <w:rsid w:val="00CC7BA7"/>
    <w:rsid w:val="00CD4F74"/>
    <w:rsid w:val="00CE1D80"/>
    <w:rsid w:val="00CE2965"/>
    <w:rsid w:val="00CF46CC"/>
    <w:rsid w:val="00CF647F"/>
    <w:rsid w:val="00D267EF"/>
    <w:rsid w:val="00D4124A"/>
    <w:rsid w:val="00D42309"/>
    <w:rsid w:val="00D45D28"/>
    <w:rsid w:val="00D47DCA"/>
    <w:rsid w:val="00D52FC0"/>
    <w:rsid w:val="00D56C21"/>
    <w:rsid w:val="00D577AE"/>
    <w:rsid w:val="00D57918"/>
    <w:rsid w:val="00D67499"/>
    <w:rsid w:val="00D75930"/>
    <w:rsid w:val="00DB0895"/>
    <w:rsid w:val="00DD1952"/>
    <w:rsid w:val="00E04901"/>
    <w:rsid w:val="00E05EB8"/>
    <w:rsid w:val="00E3263D"/>
    <w:rsid w:val="00E410E8"/>
    <w:rsid w:val="00E4133D"/>
    <w:rsid w:val="00E8273E"/>
    <w:rsid w:val="00E83997"/>
    <w:rsid w:val="00EA61C1"/>
    <w:rsid w:val="00EB3E29"/>
    <w:rsid w:val="00EC083A"/>
    <w:rsid w:val="00EC416F"/>
    <w:rsid w:val="00ED6A22"/>
    <w:rsid w:val="00EE5F22"/>
    <w:rsid w:val="00F02A84"/>
    <w:rsid w:val="00F05002"/>
    <w:rsid w:val="00F112B0"/>
    <w:rsid w:val="00F4091B"/>
    <w:rsid w:val="00F4140F"/>
    <w:rsid w:val="00F43F40"/>
    <w:rsid w:val="00F639B9"/>
    <w:rsid w:val="00F64A56"/>
    <w:rsid w:val="00F74145"/>
    <w:rsid w:val="00F82336"/>
    <w:rsid w:val="00FA065F"/>
    <w:rsid w:val="00FC2D27"/>
    <w:rsid w:val="00FC6EBA"/>
    <w:rsid w:val="00FE020D"/>
    <w:rsid w:val="00FE120D"/>
    <w:rsid w:val="00FF1206"/>
    <w:rsid w:val="00FF1661"/>
    <w:rsid w:val="00FF3F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F88BF5D3-2611-4AAF-AFBB-EF3431423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43CB"/>
  </w:style>
  <w:style w:type="paragraph" w:styleId="Heading1">
    <w:name w:val="heading 1"/>
    <w:basedOn w:val="Normal"/>
    <w:next w:val="Normal"/>
    <w:link w:val="Heading1Char"/>
    <w:uiPriority w:val="9"/>
    <w:qFormat/>
    <w:rsid w:val="005C05A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43CB"/>
    <w:pPr>
      <w:ind w:left="720"/>
      <w:contextualSpacing/>
    </w:pPr>
  </w:style>
  <w:style w:type="paragraph" w:styleId="NoSpacing">
    <w:name w:val="No Spacing"/>
    <w:link w:val="NoSpacingChar"/>
    <w:uiPriority w:val="1"/>
    <w:qFormat/>
    <w:rsid w:val="009843CB"/>
    <w:pPr>
      <w:spacing w:after="0" w:line="240" w:lineRule="auto"/>
    </w:pPr>
    <w:rPr>
      <w:rFonts w:eastAsiaTheme="minorEastAsia"/>
    </w:rPr>
  </w:style>
  <w:style w:type="character" w:customStyle="1" w:styleId="NoSpacingChar">
    <w:name w:val="No Spacing Char"/>
    <w:basedOn w:val="DefaultParagraphFont"/>
    <w:link w:val="NoSpacing"/>
    <w:uiPriority w:val="1"/>
    <w:rsid w:val="009843CB"/>
    <w:rPr>
      <w:rFonts w:eastAsiaTheme="minorEastAsia"/>
    </w:rPr>
  </w:style>
  <w:style w:type="paragraph" w:styleId="Footer">
    <w:name w:val="footer"/>
    <w:basedOn w:val="Normal"/>
    <w:link w:val="FooterChar"/>
    <w:uiPriority w:val="99"/>
    <w:unhideWhenUsed/>
    <w:rsid w:val="009843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43CB"/>
  </w:style>
  <w:style w:type="paragraph" w:styleId="Header">
    <w:name w:val="header"/>
    <w:basedOn w:val="Normal"/>
    <w:link w:val="HeaderChar"/>
    <w:uiPriority w:val="99"/>
    <w:unhideWhenUsed/>
    <w:rsid w:val="001042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4216"/>
  </w:style>
  <w:style w:type="paragraph" w:styleId="BalloonText">
    <w:name w:val="Balloon Text"/>
    <w:basedOn w:val="Normal"/>
    <w:link w:val="BalloonTextChar"/>
    <w:uiPriority w:val="99"/>
    <w:semiHidden/>
    <w:unhideWhenUsed/>
    <w:rsid w:val="002F42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42B5"/>
    <w:rPr>
      <w:rFonts w:ascii="Segoe UI" w:hAnsi="Segoe UI" w:cs="Segoe UI"/>
      <w:sz w:val="18"/>
      <w:szCs w:val="18"/>
    </w:rPr>
  </w:style>
  <w:style w:type="character" w:styleId="Hyperlink">
    <w:name w:val="Hyperlink"/>
    <w:basedOn w:val="DefaultParagraphFont"/>
    <w:uiPriority w:val="99"/>
    <w:unhideWhenUsed/>
    <w:rsid w:val="0077649E"/>
    <w:rPr>
      <w:color w:val="0563C1" w:themeColor="hyperlink"/>
      <w:u w:val="single"/>
    </w:rPr>
  </w:style>
  <w:style w:type="character" w:customStyle="1" w:styleId="Heading1Char">
    <w:name w:val="Heading 1 Char"/>
    <w:basedOn w:val="DefaultParagraphFont"/>
    <w:link w:val="Heading1"/>
    <w:uiPriority w:val="9"/>
    <w:rsid w:val="005C05A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C05A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760386">
      <w:bodyDiv w:val="1"/>
      <w:marLeft w:val="0"/>
      <w:marRight w:val="0"/>
      <w:marTop w:val="0"/>
      <w:marBottom w:val="0"/>
      <w:divBdr>
        <w:top w:val="none" w:sz="0" w:space="0" w:color="auto"/>
        <w:left w:val="none" w:sz="0" w:space="0" w:color="auto"/>
        <w:bottom w:val="none" w:sz="0" w:space="0" w:color="auto"/>
        <w:right w:val="none" w:sz="0" w:space="0" w:color="auto"/>
      </w:divBdr>
    </w:div>
    <w:div w:id="95482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Support@cdac.state.co.us"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api.cdac.state.co.us"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loradoda.org"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glossaryDocument" Target="glossary/document.xml"/><Relationship Id="rId10" Type="http://schemas.openxmlformats.org/officeDocument/2006/relationships/hyperlink" Target="mailto:Support@cdac.state.co.us"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hyperlink" Target="https://coloradoda.org" TargetMode="Externa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2F05BC8EF2D43E69BBD6DDBE3191C7B"/>
        <w:category>
          <w:name w:val="General"/>
          <w:gallery w:val="placeholder"/>
        </w:category>
        <w:types>
          <w:type w:val="bbPlcHdr"/>
        </w:types>
        <w:behaviors>
          <w:behavior w:val="content"/>
        </w:behaviors>
        <w:guid w:val="{69702F72-28FD-48C5-8FD0-D8F4258ECBE1}"/>
      </w:docPartPr>
      <w:docPartBody>
        <w:p w:rsidR="00DD2902" w:rsidRDefault="00832A08" w:rsidP="00832A08">
          <w:pPr>
            <w:pStyle w:val="A2F05BC8EF2D43E69BBD6DDBE3191C7B"/>
          </w:pPr>
          <w:r>
            <w:rPr>
              <w:rFonts w:asciiTheme="majorHAnsi" w:eastAsiaTheme="majorEastAsia" w:hAnsiTheme="majorHAnsi" w:cstheme="majorBidi"/>
              <w:caps/>
              <w:color w:val="5B9BD5" w:themeColor="accent1"/>
              <w:sz w:val="80"/>
              <w:szCs w:val="80"/>
            </w:rPr>
            <w:t>[Document title]</w:t>
          </w:r>
        </w:p>
      </w:docPartBody>
    </w:docPart>
    <w:docPart>
      <w:docPartPr>
        <w:name w:val="A69C5896422842A48FB36C4CB59995C3"/>
        <w:category>
          <w:name w:val="General"/>
          <w:gallery w:val="placeholder"/>
        </w:category>
        <w:types>
          <w:type w:val="bbPlcHdr"/>
        </w:types>
        <w:behaviors>
          <w:behavior w:val="content"/>
        </w:behaviors>
        <w:guid w:val="{07F29B58-F5DC-45FF-A331-538B530DC330}"/>
      </w:docPartPr>
      <w:docPartBody>
        <w:p w:rsidR="00DD2902" w:rsidRDefault="00832A08" w:rsidP="00832A08">
          <w:pPr>
            <w:pStyle w:val="A69C5896422842A48FB36C4CB59995C3"/>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A08"/>
    <w:rsid w:val="00277C4D"/>
    <w:rsid w:val="002C70F8"/>
    <w:rsid w:val="00592212"/>
    <w:rsid w:val="006B39B3"/>
    <w:rsid w:val="00832A08"/>
    <w:rsid w:val="00DD2902"/>
    <w:rsid w:val="00F406E3"/>
    <w:rsid w:val="00F53492"/>
    <w:rsid w:val="00FB0322"/>
    <w:rsid w:val="00FE36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F05BC8EF2D43E69BBD6DDBE3191C7B">
    <w:name w:val="A2F05BC8EF2D43E69BBD6DDBE3191C7B"/>
    <w:rsid w:val="00832A08"/>
  </w:style>
  <w:style w:type="paragraph" w:customStyle="1" w:styleId="A69C5896422842A48FB36C4CB59995C3">
    <w:name w:val="A69C5896422842A48FB36C4CB59995C3"/>
    <w:rsid w:val="00832A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Training Materials can be found on our website on the Action Page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2376B9-209F-4979-AB1E-6B6838CEB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1145</Words>
  <Characters>6527</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Action Enhancement Guide</vt:lpstr>
    </vt:vector>
  </TitlesOfParts>
  <Company>Microsoft</Company>
  <LinksUpToDate>false</LinksUpToDate>
  <CharactersWithSpaces>7657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Enhancement Guide</dc:title>
  <dc:subject>July  2022</dc:subject>
  <dc:creator>Kristi Pizano</dc:creator>
  <cp:keywords/>
  <dc:description/>
  <cp:lastModifiedBy>Kristi Pizano</cp:lastModifiedBy>
  <cp:revision>2</cp:revision>
  <cp:lastPrinted>2021-01-05T23:06:00Z</cp:lastPrinted>
  <dcterms:created xsi:type="dcterms:W3CDTF">2022-07-13T15:03:00Z</dcterms:created>
  <dcterms:modified xsi:type="dcterms:W3CDTF">2022-07-13T15:03:00Z</dcterms:modified>
</cp:coreProperties>
</file>