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B5D8" w14:textId="6B876378" w:rsidR="003221B3" w:rsidRDefault="00B6207E" w:rsidP="00B6207E">
      <w:pPr>
        <w:pStyle w:val="NoSpacing"/>
        <w:tabs>
          <w:tab w:val="left" w:pos="1920"/>
        </w:tabs>
        <w:spacing w:before="1540" w:after="240"/>
        <w:rPr>
          <w:color w:val="5B9BD5" w:themeColor="accent1"/>
        </w:rPr>
      </w:pPr>
      <w:r>
        <w:rPr>
          <w:color w:val="5B9BD5" w:themeColor="accent1"/>
        </w:rPr>
        <w:tab/>
      </w:r>
    </w:p>
    <w:sdt>
      <w:sdtPr>
        <w:rPr>
          <w:rFonts w:asciiTheme="majorHAnsi" w:eastAsiaTheme="majorEastAsia" w:hAnsiTheme="majorHAnsi" w:cstheme="majorHAnsi"/>
          <w:caps/>
          <w:color w:val="2E74B5" w:themeColor="accent1" w:themeShade="BF"/>
          <w:sz w:val="72"/>
          <w:szCs w:val="72"/>
        </w:rPr>
        <w:alias w:val="Title"/>
        <w:tag w:val=""/>
        <w:id w:val="1735040861"/>
        <w:placeholder>
          <w:docPart w:val="A2F05BC8EF2D43E69BBD6DDBE3191C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14:paraId="52A1A49D" w14:textId="77777777" w:rsidR="009843CB" w:rsidRPr="003221B3" w:rsidRDefault="009843CB" w:rsidP="009843CB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HAnsi"/>
              <w:caps/>
              <w:color w:val="2E74B5" w:themeColor="accent1" w:themeShade="BF"/>
              <w:sz w:val="80"/>
              <w:szCs w:val="80"/>
            </w:rPr>
          </w:pPr>
          <w:r w:rsidRPr="003221B3">
            <w:rPr>
              <w:rFonts w:asciiTheme="majorHAnsi" w:eastAsiaTheme="majorEastAsia" w:hAnsiTheme="majorHAnsi" w:cstheme="majorHAnsi"/>
              <w:caps/>
              <w:color w:val="2E74B5" w:themeColor="accent1" w:themeShade="BF"/>
              <w:sz w:val="72"/>
              <w:szCs w:val="72"/>
            </w:rPr>
            <w:t>Action Enhancement Guide</w:t>
          </w:r>
        </w:p>
      </w:sdtContent>
    </w:sdt>
    <w:p w14:paraId="1E34F780" w14:textId="4B570A2E" w:rsidR="009843CB" w:rsidRPr="00C8166F" w:rsidRDefault="00AB08D6" w:rsidP="009843CB">
      <w:pPr>
        <w:pStyle w:val="NoSpacing"/>
        <w:jc w:val="center"/>
        <w:rPr>
          <w:color w:val="2E74B5" w:themeColor="accent1" w:themeShade="BF"/>
          <w:sz w:val="28"/>
          <w:szCs w:val="28"/>
        </w:rPr>
      </w:pPr>
      <w:sdt>
        <w:sdtPr>
          <w:rPr>
            <w:color w:val="2E74B5" w:themeColor="accent1" w:themeShade="BF"/>
            <w:sz w:val="28"/>
            <w:szCs w:val="28"/>
          </w:rPr>
          <w:alias w:val="Subtitle"/>
          <w:tag w:val=""/>
          <w:id w:val="328029620"/>
          <w:placeholder>
            <w:docPart w:val="A69C5896422842A48FB36C4CB59995C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C3570">
            <w:rPr>
              <w:color w:val="2E74B5" w:themeColor="accent1" w:themeShade="BF"/>
              <w:sz w:val="28"/>
              <w:szCs w:val="28"/>
            </w:rPr>
            <w:t>May</w:t>
          </w:r>
          <w:r w:rsidR="00CF7CE6">
            <w:rPr>
              <w:color w:val="2E74B5" w:themeColor="accent1" w:themeShade="BF"/>
              <w:sz w:val="28"/>
              <w:szCs w:val="28"/>
            </w:rPr>
            <w:t xml:space="preserve"> </w:t>
          </w:r>
          <w:r w:rsidR="009700DE">
            <w:rPr>
              <w:color w:val="2E74B5" w:themeColor="accent1" w:themeShade="BF"/>
              <w:sz w:val="28"/>
              <w:szCs w:val="28"/>
            </w:rPr>
            <w:t>202</w:t>
          </w:r>
          <w:r w:rsidR="00850A44">
            <w:rPr>
              <w:color w:val="2E74B5" w:themeColor="accent1" w:themeShade="BF"/>
              <w:sz w:val="28"/>
              <w:szCs w:val="28"/>
            </w:rPr>
            <w:t>4</w:t>
          </w:r>
        </w:sdtContent>
      </w:sdt>
      <w:r w:rsidR="009843CB" w:rsidRPr="00C8166F">
        <w:rPr>
          <w:color w:val="2E74B5" w:themeColor="accent1" w:themeShade="BF"/>
          <w:sz w:val="28"/>
          <w:szCs w:val="28"/>
        </w:rPr>
        <w:t xml:space="preserve"> Training Guide</w:t>
      </w:r>
    </w:p>
    <w:p w14:paraId="7107A285" w14:textId="48258DBF" w:rsidR="009843CB" w:rsidRDefault="009843CB" w:rsidP="009843CB">
      <w:pPr>
        <w:pStyle w:val="NoSpacing"/>
        <w:spacing w:before="480"/>
        <w:jc w:val="center"/>
        <w:rPr>
          <w:color w:val="5B9BD5" w:themeColor="accent1"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F8445" wp14:editId="2D221852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85000</wp14:pctPosVOffset>
                    </wp:positionV>
                  </mc:Choice>
                  <mc:Fallback>
                    <wp:positionV relativeFrom="page">
                      <wp:posOffset>8549640</wp:posOffset>
                    </wp:positionV>
                  </mc:Fallback>
                </mc:AlternateContent>
                <wp:extent cx="6553200" cy="557784"/>
                <wp:effectExtent l="0" t="0" r="0" b="1270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AAA76" w14:textId="134AE44D" w:rsidR="002E462F" w:rsidRPr="003221B3" w:rsidRDefault="00AB08D6" w:rsidP="00F05002">
                            <w:pPr>
                              <w:pStyle w:val="NoSpacing"/>
                              <w:jc w:val="center"/>
                            </w:pPr>
                            <w:sdt>
                              <w:sdtPr>
                                <w:alias w:val="Address"/>
                                <w:tag w:val=""/>
                                <w:id w:val="1281678035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E462F" w:rsidRPr="003221B3">
                                  <w:t xml:space="preserve">Training Materials can be found on </w:t>
                                </w:r>
                                <w:r w:rsidR="003221B3">
                                  <w:t>the CDAC</w:t>
                                </w:r>
                                <w:r w:rsidR="002E462F" w:rsidRPr="003221B3">
                                  <w:t xml:space="preserve"> website on the Action Page</w:t>
                                </w:r>
                              </w:sdtContent>
                            </w:sdt>
                          </w:p>
                          <w:p w14:paraId="555A6142" w14:textId="012A1550" w:rsidR="002E462F" w:rsidRDefault="003221B3" w:rsidP="009843CB">
                            <w:pPr>
                              <w:pStyle w:val="NoSpacing"/>
                              <w:jc w:val="center"/>
                            </w:pPr>
                            <w:r>
                              <w:t>CDAC</w:t>
                            </w:r>
                            <w:r w:rsidR="002E462F">
                              <w:t xml:space="preserve"> Website: </w:t>
                            </w:r>
                            <w:hyperlink r:id="rId9" w:history="1">
                              <w:r w:rsidR="002E462F" w:rsidRPr="00CB20AA">
                                <w:rPr>
                                  <w:rStyle w:val="Hyperlink"/>
                                </w:rPr>
                                <w:t>https://coloradoda.org</w:t>
                              </w:r>
                            </w:hyperlink>
                            <w:r w:rsidR="002E462F">
                              <w:t xml:space="preserve"> </w:t>
                            </w:r>
                          </w:p>
                          <w:p w14:paraId="07520C81" w14:textId="2B4D3404" w:rsidR="002E462F" w:rsidRDefault="002E462F" w:rsidP="009843CB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 w:rsidRPr="003221B3">
                              <w:t xml:space="preserve">Action Questions: </w:t>
                            </w:r>
                            <w:hyperlink r:id="rId10" w:history="1">
                              <w:r w:rsidRPr="005E6D94">
                                <w:rPr>
                                  <w:rStyle w:val="Hyperlink"/>
                                </w:rPr>
                                <w:t>Support@cdac.state.co.us</w:t>
                              </w:r>
                            </w:hyperlink>
                            <w:r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F8445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<v:textbox style="mso-fit-shape-to-text:t" inset="0,0,0,0">
                  <w:txbxContent>
                    <w:p w14:paraId="53AAAA76" w14:textId="134AE44D" w:rsidR="002E462F" w:rsidRPr="003221B3" w:rsidRDefault="006E7E0E" w:rsidP="00F05002">
                      <w:pPr>
                        <w:pStyle w:val="NoSpacing"/>
                        <w:jc w:val="center"/>
                      </w:pPr>
                      <w:sdt>
                        <w:sdtPr>
                          <w:alias w:val="Address"/>
                          <w:tag w:val=""/>
                          <w:id w:val="1281678035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2E462F" w:rsidRPr="003221B3">
                            <w:t xml:space="preserve">Training Materials can be found on </w:t>
                          </w:r>
                          <w:r w:rsidR="003221B3">
                            <w:t>the CDAC</w:t>
                          </w:r>
                          <w:r w:rsidR="002E462F" w:rsidRPr="003221B3">
                            <w:t xml:space="preserve"> website on the Action Page</w:t>
                          </w:r>
                        </w:sdtContent>
                      </w:sdt>
                    </w:p>
                    <w:p w14:paraId="555A6142" w14:textId="012A1550" w:rsidR="002E462F" w:rsidRDefault="003221B3" w:rsidP="009843CB">
                      <w:pPr>
                        <w:pStyle w:val="NoSpacing"/>
                        <w:jc w:val="center"/>
                      </w:pPr>
                      <w:r>
                        <w:t>CDAC</w:t>
                      </w:r>
                      <w:r w:rsidR="002E462F">
                        <w:t xml:space="preserve"> Website: </w:t>
                      </w:r>
                      <w:hyperlink r:id="rId11" w:history="1">
                        <w:r w:rsidR="002E462F" w:rsidRPr="00CB20AA">
                          <w:rPr>
                            <w:rStyle w:val="Hyperlink"/>
                          </w:rPr>
                          <w:t>https://coloradoda.org</w:t>
                        </w:r>
                      </w:hyperlink>
                      <w:r w:rsidR="002E462F">
                        <w:t xml:space="preserve"> </w:t>
                      </w:r>
                    </w:p>
                    <w:p w14:paraId="07520C81" w14:textId="2B4D3404" w:rsidR="002E462F" w:rsidRDefault="002E462F" w:rsidP="009843CB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r w:rsidRPr="003221B3">
                        <w:t xml:space="preserve">Action Questions: </w:t>
                      </w:r>
                      <w:hyperlink r:id="rId12" w:history="1">
                        <w:r w:rsidRPr="005E6D94">
                          <w:rPr>
                            <w:rStyle w:val="Hyperlink"/>
                          </w:rPr>
                          <w:t>Support@cdac.state.co.us</w:t>
                        </w:r>
                      </w:hyperlink>
                      <w:r>
                        <w:rPr>
                          <w:color w:val="5B9BD5" w:themeColor="accent1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5B9BD5" w:themeColor="accent1"/>
        </w:rPr>
        <w:drawing>
          <wp:inline distT="0" distB="0" distL="0" distR="0" wp14:anchorId="100BBFAF" wp14:editId="2DC55166">
            <wp:extent cx="758952" cy="478932"/>
            <wp:effectExtent l="0" t="0" r="317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AAEC" w14:textId="77777777" w:rsidR="009843CB" w:rsidRDefault="009843CB" w:rsidP="009843CB">
      <w:pPr>
        <w:ind w:right="720"/>
      </w:pPr>
    </w:p>
    <w:p w14:paraId="1493FB13" w14:textId="15A378FE" w:rsidR="009843CB" w:rsidRDefault="009843CB" w:rsidP="009843CB">
      <w:pPr>
        <w:ind w:right="720"/>
      </w:pPr>
    </w:p>
    <w:p w14:paraId="0C13CB7E" w14:textId="0979E0C9" w:rsidR="009843CB" w:rsidRDefault="009843CB" w:rsidP="009843CB">
      <w:pPr>
        <w:ind w:right="720"/>
      </w:pPr>
    </w:p>
    <w:p w14:paraId="6E724E1A" w14:textId="77777777" w:rsidR="009843CB" w:rsidRDefault="009843CB" w:rsidP="009843CB">
      <w:pPr>
        <w:ind w:right="720"/>
      </w:pPr>
    </w:p>
    <w:p w14:paraId="322B3787" w14:textId="70071CCD" w:rsidR="009843CB" w:rsidRDefault="009843CB" w:rsidP="009843CB">
      <w:pPr>
        <w:ind w:right="720"/>
      </w:pPr>
    </w:p>
    <w:p w14:paraId="3EFE0817" w14:textId="354F9037" w:rsidR="009843CB" w:rsidRDefault="009843CB" w:rsidP="009843CB">
      <w:pPr>
        <w:ind w:right="720"/>
      </w:pPr>
    </w:p>
    <w:p w14:paraId="32893039" w14:textId="7B213B97" w:rsidR="009843CB" w:rsidRDefault="00F05002" w:rsidP="00F05002">
      <w:pPr>
        <w:tabs>
          <w:tab w:val="left" w:pos="6252"/>
        </w:tabs>
        <w:ind w:right="720"/>
      </w:pPr>
      <w:r>
        <w:tab/>
      </w:r>
    </w:p>
    <w:p w14:paraId="540BDAB0" w14:textId="5C6A6A3E" w:rsidR="009843CB" w:rsidRDefault="009843CB" w:rsidP="009843CB">
      <w:pPr>
        <w:ind w:right="720"/>
      </w:pPr>
    </w:p>
    <w:p w14:paraId="65D185ED" w14:textId="22435349" w:rsidR="009843CB" w:rsidRDefault="009843CB" w:rsidP="009843CB">
      <w:pPr>
        <w:ind w:right="720"/>
      </w:pPr>
    </w:p>
    <w:p w14:paraId="320BB5D5" w14:textId="5A2C3422" w:rsidR="009843CB" w:rsidRDefault="009843CB" w:rsidP="009843CB">
      <w:pPr>
        <w:ind w:right="720"/>
      </w:pPr>
    </w:p>
    <w:p w14:paraId="064B72F7" w14:textId="44F8178D" w:rsidR="009843CB" w:rsidRDefault="00031EA4" w:rsidP="00437CCF">
      <w:pPr>
        <w:tabs>
          <w:tab w:val="left" w:pos="1800"/>
        </w:tabs>
        <w:ind w:right="720"/>
        <w:rPr>
          <w:b/>
          <w:sz w:val="32"/>
          <w:szCs w:val="32"/>
        </w:rPr>
      </w:pPr>
      <w:bookmarkStart w:id="0" w:name="_Hlk163048353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5D09212" wp14:editId="7CAC5443">
            <wp:simplePos x="0" y="0"/>
            <wp:positionH relativeFrom="margin">
              <wp:align>center</wp:align>
            </wp:positionH>
            <wp:positionV relativeFrom="paragraph">
              <wp:posOffset>73276</wp:posOffset>
            </wp:positionV>
            <wp:extent cx="1600200" cy="1205865"/>
            <wp:effectExtent l="95250" t="95250" r="95250" b="89535"/>
            <wp:wrapSquare wrapText="bothSides"/>
            <wp:docPr id="5" name="Picture 5" descr="C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A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58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62541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4BD8FC07" w14:textId="77777777" w:rsidR="00031EA4" w:rsidRDefault="00031EA4" w:rsidP="009843CB">
      <w:pPr>
        <w:ind w:right="720"/>
        <w:rPr>
          <w:b/>
          <w:sz w:val="32"/>
          <w:szCs w:val="32"/>
        </w:rPr>
      </w:pPr>
    </w:p>
    <w:p w14:paraId="430F0744" w14:textId="77777777" w:rsidR="00031EA4" w:rsidRDefault="00031EA4" w:rsidP="009843CB">
      <w:pPr>
        <w:ind w:right="720"/>
        <w:rPr>
          <w:b/>
          <w:sz w:val="32"/>
          <w:szCs w:val="32"/>
        </w:rPr>
      </w:pPr>
    </w:p>
    <w:p w14:paraId="53FCBDCD" w14:textId="77777777" w:rsidR="00031EA4" w:rsidRDefault="00031EA4" w:rsidP="009843CB">
      <w:pPr>
        <w:ind w:right="720"/>
        <w:rPr>
          <w:b/>
          <w:sz w:val="32"/>
          <w:szCs w:val="32"/>
        </w:rPr>
      </w:pPr>
    </w:p>
    <w:p w14:paraId="104FF8F2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7183BC04" w14:textId="77777777" w:rsidR="000860A2" w:rsidRPr="003221B3" w:rsidRDefault="000860A2" w:rsidP="000860A2">
      <w:pPr>
        <w:ind w:right="720"/>
        <w:jc w:val="center"/>
        <w:rPr>
          <w:rFonts w:cstheme="minorHAnsi"/>
          <w:sz w:val="36"/>
          <w:szCs w:val="36"/>
        </w:rPr>
      </w:pPr>
      <w:r w:rsidRPr="003221B3">
        <w:rPr>
          <w:rFonts w:cstheme="minorHAnsi"/>
          <w:sz w:val="36"/>
          <w:szCs w:val="36"/>
        </w:rPr>
        <w:lastRenderedPageBreak/>
        <w:t>Table of Contents</w:t>
      </w:r>
    </w:p>
    <w:p w14:paraId="65D0DEC3" w14:textId="77777777" w:rsidR="000860A2" w:rsidRPr="00533EBB" w:rsidRDefault="000860A2" w:rsidP="000860A2">
      <w:pPr>
        <w:ind w:right="720"/>
        <w:jc w:val="center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                                </w:t>
      </w:r>
    </w:p>
    <w:p w14:paraId="2433426C" w14:textId="75D7B03D" w:rsidR="00E728F0" w:rsidRPr="00B83874" w:rsidRDefault="00184FA8" w:rsidP="005C570B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File Cabinet: OCR updated component Kofax_3</w:t>
      </w:r>
      <w:proofErr w:type="gramStart"/>
      <w:r>
        <w:rPr>
          <w:rFonts w:cstheme="minorHAnsi"/>
          <w:sz w:val="24"/>
          <w:szCs w:val="24"/>
        </w:rPr>
        <w:t xml:space="preserve"> ..</w:t>
      </w:r>
      <w:proofErr w:type="gramEnd"/>
      <w:r w:rsidR="00F5249F" w:rsidRPr="00B83874">
        <w:rPr>
          <w:rFonts w:cstheme="minorHAnsi"/>
          <w:sz w:val="24"/>
          <w:szCs w:val="24"/>
        </w:rPr>
        <w:t>…</w:t>
      </w:r>
      <w:r w:rsidR="00BC3570">
        <w:rPr>
          <w:rFonts w:cstheme="minorHAnsi"/>
          <w:sz w:val="24"/>
          <w:szCs w:val="24"/>
        </w:rPr>
        <w:t>…..</w:t>
      </w:r>
      <w:r w:rsidR="00F5249F" w:rsidRPr="00B83874">
        <w:rPr>
          <w:rFonts w:cstheme="minorHAnsi"/>
          <w:sz w:val="24"/>
          <w:szCs w:val="24"/>
        </w:rPr>
        <w:t>………………………</w:t>
      </w:r>
      <w:r w:rsidR="00F5249F" w:rsidRPr="00B83874">
        <w:rPr>
          <w:rFonts w:cstheme="minorHAnsi"/>
          <w:sz w:val="24"/>
          <w:szCs w:val="24"/>
        </w:rPr>
        <w:tab/>
        <w:t>3</w:t>
      </w:r>
    </w:p>
    <w:p w14:paraId="1F8FC466" w14:textId="6E91072C" w:rsidR="0011217C" w:rsidRPr="00B83874" w:rsidRDefault="00184FA8" w:rsidP="005C570B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 Tools: Option to view </w:t>
      </w:r>
      <w:proofErr w:type="gramStart"/>
      <w:r>
        <w:rPr>
          <w:rFonts w:cstheme="minorHAnsi"/>
          <w:sz w:val="24"/>
          <w:szCs w:val="24"/>
        </w:rPr>
        <w:t xml:space="preserve">charges </w:t>
      </w:r>
      <w:r w:rsidR="0011217C" w:rsidRPr="00B838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</w:t>
      </w:r>
      <w:proofErr w:type="gramEnd"/>
      <w:r>
        <w:rPr>
          <w:rFonts w:cstheme="minorHAnsi"/>
          <w:sz w:val="24"/>
          <w:szCs w:val="24"/>
        </w:rPr>
        <w:t>………….</w:t>
      </w:r>
      <w:r w:rsidR="0011217C" w:rsidRPr="00B83874">
        <w:rPr>
          <w:rFonts w:cstheme="minorHAnsi"/>
          <w:sz w:val="24"/>
          <w:szCs w:val="24"/>
        </w:rPr>
        <w:t>……………</w:t>
      </w:r>
      <w:r w:rsidR="00BC3570">
        <w:rPr>
          <w:rFonts w:cstheme="minorHAnsi"/>
          <w:sz w:val="24"/>
          <w:szCs w:val="24"/>
        </w:rPr>
        <w:t>.</w:t>
      </w:r>
      <w:r w:rsidR="0011217C" w:rsidRPr="00B83874">
        <w:rPr>
          <w:rFonts w:cstheme="minorHAnsi"/>
          <w:sz w:val="24"/>
          <w:szCs w:val="24"/>
        </w:rPr>
        <w:t>……………………..</w:t>
      </w:r>
      <w:r w:rsidR="0035380C">
        <w:rPr>
          <w:rFonts w:cstheme="minorHAnsi"/>
          <w:sz w:val="24"/>
          <w:szCs w:val="24"/>
        </w:rPr>
        <w:tab/>
      </w:r>
      <w:r w:rsidR="00BC3570">
        <w:rPr>
          <w:rFonts w:cstheme="minorHAnsi"/>
          <w:sz w:val="24"/>
          <w:szCs w:val="24"/>
        </w:rPr>
        <w:t>4</w:t>
      </w:r>
    </w:p>
    <w:p w14:paraId="21E5605A" w14:textId="4CCD1C4B" w:rsidR="003221B3" w:rsidRPr="00B83874" w:rsidRDefault="00BC3570" w:rsidP="003221B3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Favorites Case List: Add WF Task option …………………….………………</w:t>
      </w:r>
      <w:r w:rsidR="00D261D0">
        <w:rPr>
          <w:rFonts w:cstheme="minorHAnsi"/>
          <w:sz w:val="24"/>
          <w:szCs w:val="24"/>
        </w:rPr>
        <w:t>…</w:t>
      </w:r>
      <w:proofErr w:type="gramStart"/>
      <w:r w:rsidR="00D261D0">
        <w:rPr>
          <w:rFonts w:cstheme="minorHAnsi"/>
          <w:sz w:val="24"/>
          <w:szCs w:val="24"/>
        </w:rPr>
        <w:t>…..</w:t>
      </w:r>
      <w:proofErr w:type="gramEnd"/>
      <w:r w:rsidR="00D261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5</w:t>
      </w:r>
    </w:p>
    <w:p w14:paraId="22538BB8" w14:textId="25646F7E" w:rsidR="00D261D0" w:rsidRPr="0035380C" w:rsidRDefault="00BC3570" w:rsidP="00D261D0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 Pros &amp; COV: updated user message ……………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  <w:r>
        <w:rPr>
          <w:rFonts w:cstheme="minorHAnsi"/>
          <w:sz w:val="24"/>
          <w:szCs w:val="24"/>
        </w:rPr>
        <w:t>……………………..</w:t>
      </w:r>
      <w:r>
        <w:rPr>
          <w:rFonts w:cstheme="minorHAnsi"/>
          <w:sz w:val="24"/>
          <w:szCs w:val="24"/>
        </w:rPr>
        <w:tab/>
        <w:t>6</w:t>
      </w:r>
    </w:p>
    <w:p w14:paraId="1C35C8A5" w14:textId="191602ED" w:rsidR="005676F4" w:rsidRPr="00B83874" w:rsidRDefault="001B1C1A" w:rsidP="00ED6A22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Miscellaneous Updates/Corrected Functionality……….</w:t>
      </w:r>
      <w:r w:rsidR="005676F4" w:rsidRPr="00B83874">
        <w:rPr>
          <w:rFonts w:cstheme="minorHAnsi"/>
          <w:sz w:val="24"/>
          <w:szCs w:val="24"/>
        </w:rPr>
        <w:t>……………………</w:t>
      </w:r>
      <w:proofErr w:type="gramStart"/>
      <w:r w:rsidR="005676F4" w:rsidRPr="00B83874">
        <w:rPr>
          <w:rFonts w:cstheme="minorHAnsi"/>
          <w:sz w:val="24"/>
          <w:szCs w:val="24"/>
        </w:rPr>
        <w:t>…</w:t>
      </w:r>
      <w:r w:rsidR="001C5EF4">
        <w:rPr>
          <w:rFonts w:cstheme="minorHAnsi"/>
          <w:sz w:val="24"/>
          <w:szCs w:val="24"/>
        </w:rPr>
        <w:t>..</w:t>
      </w:r>
      <w:proofErr w:type="gramEnd"/>
      <w:r w:rsidR="001C5EF4">
        <w:rPr>
          <w:rFonts w:cstheme="minorHAnsi"/>
          <w:sz w:val="24"/>
          <w:szCs w:val="24"/>
        </w:rPr>
        <w:tab/>
      </w:r>
      <w:r w:rsidR="00BC3570">
        <w:rPr>
          <w:rFonts w:cstheme="minorHAnsi"/>
          <w:sz w:val="24"/>
          <w:szCs w:val="24"/>
        </w:rPr>
        <w:t>6</w:t>
      </w:r>
    </w:p>
    <w:p w14:paraId="3003E408" w14:textId="77777777" w:rsidR="00A914D1" w:rsidRPr="00B83874" w:rsidRDefault="00A914D1" w:rsidP="00A914D1">
      <w:pPr>
        <w:pStyle w:val="ListParagraph"/>
        <w:rPr>
          <w:rFonts w:cstheme="minorHAnsi"/>
          <w:sz w:val="24"/>
          <w:szCs w:val="24"/>
        </w:rPr>
      </w:pPr>
    </w:p>
    <w:p w14:paraId="204FDBCD" w14:textId="77777777" w:rsidR="00A914D1" w:rsidRDefault="00A914D1" w:rsidP="00A914D1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14:paraId="4EE01D47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06D00A02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761CA0B3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434DF926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215C060A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6260824D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2B73A78E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0EEFB56D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1D0FCAFA" w14:textId="629B0963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70C401B1" w14:textId="2A81C9BB" w:rsidR="00C56B77" w:rsidRDefault="00C56B77" w:rsidP="00B66A67">
      <w:pPr>
        <w:spacing w:after="0" w:line="240" w:lineRule="auto"/>
        <w:jc w:val="center"/>
        <w:rPr>
          <w:sz w:val="44"/>
          <w:szCs w:val="44"/>
        </w:rPr>
      </w:pPr>
    </w:p>
    <w:p w14:paraId="5024CA19" w14:textId="67CDFE27" w:rsidR="00D12DC3" w:rsidRDefault="00D12DC3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6DC740A" w14:textId="59E35DF9" w:rsidR="00F5249F" w:rsidRPr="00BC3570" w:rsidRDefault="00184FA8" w:rsidP="00F5249F">
      <w:pPr>
        <w:jc w:val="center"/>
        <w:rPr>
          <w:rFonts w:cstheme="minorHAnsi"/>
          <w:sz w:val="40"/>
          <w:szCs w:val="40"/>
        </w:rPr>
      </w:pPr>
      <w:r w:rsidRPr="00BC3570">
        <w:rPr>
          <w:rFonts w:cstheme="minorHAnsi"/>
          <w:sz w:val="40"/>
          <w:szCs w:val="40"/>
        </w:rPr>
        <w:lastRenderedPageBreak/>
        <w:t>File Cabinet- OCR Updated component V3</w:t>
      </w:r>
    </w:p>
    <w:p w14:paraId="625C7E98" w14:textId="0F221287" w:rsidR="00F5249F" w:rsidRPr="002757DE" w:rsidRDefault="00F5249F" w:rsidP="00F5249F">
      <w:pPr>
        <w:rPr>
          <w:rFonts w:cstheme="minorHAnsi"/>
          <w:b/>
          <w:bCs/>
          <w:sz w:val="24"/>
          <w:szCs w:val="24"/>
        </w:rPr>
      </w:pPr>
      <w:r w:rsidRPr="002757DE">
        <w:rPr>
          <w:rFonts w:cstheme="minorHAnsi"/>
          <w:b/>
          <w:bCs/>
          <w:sz w:val="24"/>
          <w:szCs w:val="24"/>
        </w:rPr>
        <w:t xml:space="preserve">Purpose:  </w:t>
      </w:r>
      <w:r w:rsidR="00184FA8">
        <w:rPr>
          <w:rFonts w:cstheme="minorHAnsi"/>
          <w:sz w:val="24"/>
          <w:szCs w:val="24"/>
        </w:rPr>
        <w:t>Updat</w:t>
      </w:r>
      <w:r w:rsidR="00670EA5">
        <w:rPr>
          <w:rFonts w:cstheme="minorHAnsi"/>
          <w:sz w:val="24"/>
          <w:szCs w:val="24"/>
        </w:rPr>
        <w:t>e</w:t>
      </w:r>
      <w:r w:rsidR="00184FA8">
        <w:rPr>
          <w:rFonts w:cstheme="minorHAnsi"/>
          <w:sz w:val="24"/>
          <w:szCs w:val="24"/>
        </w:rPr>
        <w:t xml:space="preserve"> </w:t>
      </w:r>
      <w:r w:rsidR="00670EA5">
        <w:rPr>
          <w:rFonts w:cstheme="minorHAnsi"/>
          <w:sz w:val="24"/>
          <w:szCs w:val="24"/>
        </w:rPr>
        <w:t xml:space="preserve">File Cabinet OCR process with latest </w:t>
      </w:r>
      <w:r w:rsidR="00184FA8">
        <w:rPr>
          <w:rFonts w:cstheme="minorHAnsi"/>
          <w:sz w:val="24"/>
          <w:szCs w:val="24"/>
        </w:rPr>
        <w:t>component of Kofax_3.</w:t>
      </w:r>
    </w:p>
    <w:p w14:paraId="11717AB1" w14:textId="0FEEAB9D" w:rsidR="00184FA8" w:rsidRDefault="00F5249F" w:rsidP="00184FA8">
      <w:pPr>
        <w:rPr>
          <w:rFonts w:cstheme="minorHAnsi"/>
          <w:sz w:val="24"/>
          <w:szCs w:val="24"/>
        </w:rPr>
      </w:pPr>
      <w:r w:rsidRPr="002757DE">
        <w:rPr>
          <w:rFonts w:cstheme="minorHAnsi"/>
          <w:b/>
          <w:bCs/>
          <w:sz w:val="24"/>
          <w:szCs w:val="24"/>
        </w:rPr>
        <w:t xml:space="preserve">Functionality:  </w:t>
      </w:r>
      <w:r w:rsidR="00184FA8" w:rsidRPr="00670EA5">
        <w:rPr>
          <w:rFonts w:cstheme="minorHAnsi"/>
          <w:sz w:val="24"/>
          <w:szCs w:val="24"/>
        </w:rPr>
        <w:t xml:space="preserve">This latest upgrade will fix a known issue </w:t>
      </w:r>
      <w:r w:rsidR="00670EA5" w:rsidRPr="00670EA5">
        <w:rPr>
          <w:rFonts w:cstheme="minorHAnsi"/>
          <w:sz w:val="24"/>
          <w:szCs w:val="24"/>
        </w:rPr>
        <w:t xml:space="preserve">that will now retain a </w:t>
      </w:r>
      <w:r w:rsidR="00670EA5">
        <w:rPr>
          <w:rFonts w:cstheme="minorHAnsi"/>
          <w:sz w:val="24"/>
          <w:szCs w:val="24"/>
        </w:rPr>
        <w:t xml:space="preserve">hyper </w:t>
      </w:r>
      <w:r w:rsidR="00670EA5" w:rsidRPr="00670EA5">
        <w:rPr>
          <w:rFonts w:cstheme="minorHAnsi"/>
          <w:sz w:val="24"/>
          <w:szCs w:val="24"/>
        </w:rPr>
        <w:t xml:space="preserve">link as clickable </w:t>
      </w:r>
      <w:r w:rsidR="00670EA5">
        <w:rPr>
          <w:rFonts w:cstheme="minorHAnsi"/>
          <w:sz w:val="24"/>
          <w:szCs w:val="24"/>
        </w:rPr>
        <w:t>after the process runs.</w:t>
      </w:r>
    </w:p>
    <w:p w14:paraId="779083BF" w14:textId="1D5188F8" w:rsidR="00670EA5" w:rsidRDefault="001F3495" w:rsidP="00184FA8">
      <w:pPr>
        <w:rPr>
          <w:rFonts w:cstheme="minorHAnsi"/>
          <w:sz w:val="24"/>
          <w:szCs w:val="24"/>
        </w:rPr>
      </w:pPr>
      <w:r w:rsidRPr="00670EA5">
        <w:rPr>
          <w:rFonts w:cstheme="minorHAnsi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C69CC66" wp14:editId="5C0047AB">
            <wp:simplePos x="0" y="0"/>
            <wp:positionH relativeFrom="margin">
              <wp:align>center</wp:align>
            </wp:positionH>
            <wp:positionV relativeFrom="paragraph">
              <wp:posOffset>793750</wp:posOffset>
            </wp:positionV>
            <wp:extent cx="5772150" cy="3857625"/>
            <wp:effectExtent l="76200" t="76200" r="133350" b="142875"/>
            <wp:wrapSquare wrapText="bothSides"/>
            <wp:docPr id="683005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05243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11585" r="1923" b="3104"/>
                    <a:stretch/>
                  </pic:blipFill>
                  <pic:spPr bwMode="auto">
                    <a:xfrm>
                      <a:off x="0" y="0"/>
                      <a:ext cx="5772150" cy="38576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A5">
        <w:rPr>
          <w:rFonts w:cstheme="minorHAnsi"/>
          <w:sz w:val="24"/>
          <w:szCs w:val="24"/>
        </w:rPr>
        <w:t xml:space="preserve">This upgrade will automatically download for users that create discovery packets on the next packet they generate after the release. </w:t>
      </w:r>
    </w:p>
    <w:p w14:paraId="44642887" w14:textId="189CFE00" w:rsidR="00670EA5" w:rsidRDefault="001F3495" w:rsidP="00184FA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903D1" wp14:editId="4C6F5C8C">
                <wp:simplePos x="0" y="0"/>
                <wp:positionH relativeFrom="column">
                  <wp:posOffset>9525</wp:posOffset>
                </wp:positionH>
                <wp:positionV relativeFrom="paragraph">
                  <wp:posOffset>3327400</wp:posOffset>
                </wp:positionV>
                <wp:extent cx="2333625" cy="733425"/>
                <wp:effectExtent l="0" t="0" r="28575" b="28575"/>
                <wp:wrapNone/>
                <wp:docPr id="181101889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5773F" id="Oval 2" o:spid="_x0000_s1026" style="position:absolute;margin-left:.75pt;margin-top:262pt;width:183.75pt;height:5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670EA5">
        <w:rPr>
          <w:rFonts w:cstheme="minorHAnsi"/>
          <w:sz w:val="24"/>
          <w:szCs w:val="24"/>
        </w:rPr>
        <w:t xml:space="preserve">They will see the following installation occurring just the first time. </w:t>
      </w:r>
    </w:p>
    <w:p w14:paraId="3E86EB90" w14:textId="5DE08BE4" w:rsidR="00670EA5" w:rsidRDefault="00670EA5" w:rsidP="00184FA8">
      <w:pPr>
        <w:rPr>
          <w:rFonts w:cstheme="minorHAnsi"/>
          <w:sz w:val="24"/>
          <w:szCs w:val="24"/>
        </w:rPr>
      </w:pPr>
    </w:p>
    <w:p w14:paraId="180EC89B" w14:textId="7CB12694" w:rsidR="00670EA5" w:rsidRDefault="001F3495" w:rsidP="00184FA8">
      <w:pPr>
        <w:rPr>
          <w:rFonts w:cstheme="minorHAnsi"/>
          <w:sz w:val="24"/>
          <w:szCs w:val="24"/>
        </w:rPr>
      </w:pPr>
      <w:r w:rsidRPr="001F3495">
        <w:rPr>
          <w:rFonts w:cstheme="minorHAnsi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3321E87D" wp14:editId="38B7EEE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1186815"/>
            <wp:effectExtent l="76200" t="76200" r="133350" b="127635"/>
            <wp:wrapSquare wrapText="bothSides"/>
            <wp:docPr id="1560936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3635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8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A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387BD" wp14:editId="5930D1BE">
                <wp:simplePos x="0" y="0"/>
                <wp:positionH relativeFrom="margin">
                  <wp:align>left</wp:align>
                </wp:positionH>
                <wp:positionV relativeFrom="paragraph">
                  <wp:posOffset>3493770</wp:posOffset>
                </wp:positionV>
                <wp:extent cx="1400175" cy="504825"/>
                <wp:effectExtent l="19050" t="19050" r="28575" b="28575"/>
                <wp:wrapNone/>
                <wp:docPr id="71596352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04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CECD1" id="Oval 1" o:spid="_x0000_s1026" style="position:absolute;margin-left:0;margin-top:275.1pt;width:110.25pt;height:39.7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" filled="f" strokecolor="red" strokeweight="2.25pt">
                <v:stroke joinstyle="miter"/>
                <w10:wrap anchorx="margin"/>
              </v:oval>
            </w:pict>
          </mc:Fallback>
        </mc:AlternateContent>
      </w:r>
    </w:p>
    <w:p w14:paraId="53B43A27" w14:textId="05C06946" w:rsidR="00670EA5" w:rsidRPr="002757DE" w:rsidRDefault="00670EA5" w:rsidP="00184FA8">
      <w:pPr>
        <w:rPr>
          <w:rFonts w:cstheme="minorHAnsi"/>
          <w:sz w:val="24"/>
          <w:szCs w:val="24"/>
        </w:rPr>
      </w:pPr>
    </w:p>
    <w:p w14:paraId="5B287226" w14:textId="1BA92848" w:rsidR="00670EA5" w:rsidRPr="00BC3570" w:rsidRDefault="0011217C" w:rsidP="00670EA5">
      <w:pPr>
        <w:jc w:val="center"/>
        <w:rPr>
          <w:rFonts w:cstheme="minorHAnsi"/>
          <w:bCs/>
          <w:sz w:val="40"/>
          <w:szCs w:val="40"/>
        </w:rPr>
      </w:pPr>
      <w:r w:rsidRPr="00120D30">
        <w:rPr>
          <w:rFonts w:cstheme="minorHAnsi"/>
          <w:b/>
          <w:bCs/>
          <w:sz w:val="32"/>
          <w:szCs w:val="32"/>
        </w:rPr>
        <w:br w:type="page"/>
      </w:r>
      <w:r w:rsidR="00670EA5" w:rsidRPr="00BC3570">
        <w:rPr>
          <w:rFonts w:cstheme="minorHAnsi"/>
          <w:bCs/>
          <w:sz w:val="40"/>
          <w:szCs w:val="40"/>
        </w:rPr>
        <w:lastRenderedPageBreak/>
        <w:t>Pro</w:t>
      </w:r>
      <w:r w:rsidR="001F3495" w:rsidRPr="00BC3570">
        <w:rPr>
          <w:rFonts w:cstheme="minorHAnsi"/>
          <w:bCs/>
          <w:sz w:val="40"/>
          <w:szCs w:val="40"/>
        </w:rPr>
        <w:t>s</w:t>
      </w:r>
      <w:r w:rsidR="00670EA5" w:rsidRPr="00BC3570">
        <w:rPr>
          <w:rFonts w:cstheme="minorHAnsi"/>
          <w:bCs/>
          <w:sz w:val="40"/>
          <w:szCs w:val="40"/>
        </w:rPr>
        <w:t>ecut</w:t>
      </w:r>
      <w:r w:rsidR="001F3495" w:rsidRPr="00BC3570">
        <w:rPr>
          <w:rFonts w:cstheme="minorHAnsi"/>
          <w:bCs/>
          <w:sz w:val="40"/>
          <w:szCs w:val="40"/>
        </w:rPr>
        <w:t>or Tools: View Charges Option</w:t>
      </w:r>
    </w:p>
    <w:p w14:paraId="66C8FAB5" w14:textId="4936DF2F" w:rsidR="001F3495" w:rsidRPr="002757DE" w:rsidRDefault="001F3495" w:rsidP="001F3495">
      <w:pPr>
        <w:rPr>
          <w:rFonts w:cstheme="minorHAnsi"/>
          <w:b/>
          <w:bCs/>
          <w:sz w:val="24"/>
          <w:szCs w:val="24"/>
        </w:rPr>
      </w:pPr>
      <w:r w:rsidRPr="002757DE">
        <w:rPr>
          <w:rFonts w:cstheme="minorHAnsi"/>
          <w:b/>
          <w:bCs/>
          <w:sz w:val="24"/>
          <w:szCs w:val="24"/>
        </w:rPr>
        <w:t xml:space="preserve">Purpose:  </w:t>
      </w:r>
      <w:r w:rsidRPr="001F3495">
        <w:rPr>
          <w:rFonts w:cstheme="minorHAnsi"/>
          <w:sz w:val="24"/>
          <w:szCs w:val="24"/>
        </w:rPr>
        <w:t>To have a quick method to display charges from dockets and case lists.</w:t>
      </w:r>
    </w:p>
    <w:p w14:paraId="4746D4E2" w14:textId="01040154" w:rsidR="001F3495" w:rsidRPr="001F3495" w:rsidRDefault="001F3495" w:rsidP="001F3495">
      <w:pPr>
        <w:rPr>
          <w:rFonts w:cstheme="minorHAnsi"/>
          <w:sz w:val="24"/>
          <w:szCs w:val="24"/>
        </w:rPr>
      </w:pPr>
      <w:r w:rsidRPr="002757DE">
        <w:rPr>
          <w:rFonts w:cstheme="minorHAnsi"/>
          <w:b/>
          <w:bCs/>
          <w:sz w:val="24"/>
          <w:szCs w:val="24"/>
        </w:rPr>
        <w:t>Functionality</w:t>
      </w:r>
      <w:r w:rsidRPr="001F3495">
        <w:rPr>
          <w:rFonts w:cstheme="minorHAnsi"/>
          <w:sz w:val="24"/>
          <w:szCs w:val="24"/>
        </w:rPr>
        <w:t xml:space="preserve">:  </w:t>
      </w:r>
      <w:r w:rsidRPr="001F3495">
        <w:rPr>
          <w:rFonts w:cstheme="minorHAnsi"/>
          <w:sz w:val="24"/>
          <w:szCs w:val="24"/>
        </w:rPr>
        <w:t xml:space="preserve">On the Dockets and Case Lists- an option for users to select is: View Charges. This is accessible from the top menu or through a right click menu after highlighting a case row. </w:t>
      </w:r>
    </w:p>
    <w:p w14:paraId="33E39268" w14:textId="63A6B8A1" w:rsidR="001F3495" w:rsidRDefault="001F3495" w:rsidP="001F3495">
      <w:pPr>
        <w:rPr>
          <w:rFonts w:cstheme="minorHAnsi"/>
          <w:sz w:val="24"/>
          <w:szCs w:val="24"/>
        </w:rPr>
      </w:pPr>
      <w:r w:rsidRPr="001F3495">
        <w:rPr>
          <w:rFonts w:cstheme="minorHAnsi"/>
          <w:sz w:val="24"/>
          <w:szCs w:val="24"/>
        </w:rPr>
        <w:t xml:space="preserve">The pop-up will show the current active charge counts entered into Action including charge description, charge class and charge statute. </w:t>
      </w:r>
    </w:p>
    <w:p w14:paraId="13D80A5C" w14:textId="4AFE88F9" w:rsidR="001F3495" w:rsidRDefault="00390CCD" w:rsidP="001F3495">
      <w:pPr>
        <w:rPr>
          <w:rFonts w:cstheme="minorHAnsi"/>
          <w:sz w:val="24"/>
          <w:szCs w:val="24"/>
        </w:rPr>
      </w:pPr>
      <w:r w:rsidRPr="00390CCD">
        <w:rPr>
          <w:rFonts w:cstheme="minorHAnsi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63DD59EA" wp14:editId="6DE58AC0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5867400" cy="2143760"/>
            <wp:effectExtent l="76200" t="76200" r="133350" b="142240"/>
            <wp:wrapSquare wrapText="bothSides"/>
            <wp:docPr id="1508098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98087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143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875B1" w14:textId="18732723" w:rsidR="001F3495" w:rsidRPr="001F3495" w:rsidRDefault="00B528E6" w:rsidP="001F349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12A02" wp14:editId="20A0C226">
                <wp:simplePos x="0" y="0"/>
                <wp:positionH relativeFrom="column">
                  <wp:posOffset>398297</wp:posOffset>
                </wp:positionH>
                <wp:positionV relativeFrom="paragraph">
                  <wp:posOffset>2771596</wp:posOffset>
                </wp:positionV>
                <wp:extent cx="274881" cy="56098"/>
                <wp:effectExtent l="0" t="0" r="11430" b="20320"/>
                <wp:wrapNone/>
                <wp:docPr id="52743318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81" cy="56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020BF" id="Rectangle 5" o:spid="_x0000_s1026" style="position:absolute;margin-left:31.35pt;margin-top:218.25pt;width:21.65pt;height: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" fillcolor="white [3212]" strokecolor="#091723 [484]" strokeweight="1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7D8B44" wp14:editId="745203E4">
                <wp:simplePos x="0" y="0"/>
                <wp:positionH relativeFrom="column">
                  <wp:posOffset>1845629</wp:posOffset>
                </wp:positionH>
                <wp:positionV relativeFrom="paragraph">
                  <wp:posOffset>3035257</wp:posOffset>
                </wp:positionV>
                <wp:extent cx="532933" cy="650739"/>
                <wp:effectExtent l="0" t="0" r="19685" b="16510"/>
                <wp:wrapNone/>
                <wp:docPr id="8525167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33" cy="6507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A391B" id="Rectangle 4" o:spid="_x0000_s1026" style="position:absolute;margin-left:145.35pt;margin-top:239pt;width:41.95pt;height:5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" fillcolor="white [3212]" strokecolor="white [3212]" strokeweight="1pt"/>
            </w:pict>
          </mc:Fallback>
        </mc:AlternateContent>
      </w:r>
    </w:p>
    <w:p w14:paraId="41B563F8" w14:textId="58D85FB1" w:rsidR="001F3495" w:rsidRPr="00670EA5" w:rsidRDefault="00390CCD" w:rsidP="00670EA5">
      <w:pPr>
        <w:jc w:val="center"/>
        <w:rPr>
          <w:rFonts w:cstheme="minorHAnsi"/>
          <w:bCs/>
          <w:sz w:val="44"/>
          <w:szCs w:val="44"/>
        </w:rPr>
      </w:pPr>
      <w:r w:rsidRPr="00390CCD">
        <w:rPr>
          <w:rFonts w:cstheme="minorHAnsi"/>
          <w:bCs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7FDBE72F" wp14:editId="7AA6D926">
            <wp:simplePos x="0" y="0"/>
            <wp:positionH relativeFrom="column">
              <wp:posOffset>76200</wp:posOffset>
            </wp:positionH>
            <wp:positionV relativeFrom="paragraph">
              <wp:posOffset>78740</wp:posOffset>
            </wp:positionV>
            <wp:extent cx="5943600" cy="2861945"/>
            <wp:effectExtent l="76200" t="76200" r="133350" b="128905"/>
            <wp:wrapSquare wrapText="bothSides"/>
            <wp:docPr id="1104623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23595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F0422" w14:textId="17749096" w:rsidR="00B22D34" w:rsidRPr="003F2327" w:rsidRDefault="00390CCD" w:rsidP="00390CCD">
      <w:pPr>
        <w:jc w:val="center"/>
        <w:rPr>
          <w:rFonts w:cstheme="minorHAnsi"/>
          <w:bCs/>
          <w:sz w:val="40"/>
          <w:szCs w:val="40"/>
        </w:rPr>
      </w:pPr>
      <w:r>
        <w:rPr>
          <w:rFonts w:cstheme="minorHAnsi"/>
        </w:rPr>
        <w:br w:type="page"/>
      </w:r>
      <w:r w:rsidRPr="003F2327">
        <w:rPr>
          <w:rFonts w:cstheme="minorHAnsi"/>
          <w:bCs/>
          <w:sz w:val="40"/>
          <w:szCs w:val="40"/>
        </w:rPr>
        <w:lastRenderedPageBreak/>
        <w:t>Favorites Case List: Create WF Task</w:t>
      </w:r>
    </w:p>
    <w:p w14:paraId="30F532F7" w14:textId="1ECC374D" w:rsidR="00390CCD" w:rsidRPr="002757DE" w:rsidRDefault="00390CCD" w:rsidP="00390CCD">
      <w:pPr>
        <w:rPr>
          <w:rFonts w:cstheme="minorHAnsi"/>
          <w:b/>
          <w:bCs/>
          <w:sz w:val="24"/>
          <w:szCs w:val="24"/>
        </w:rPr>
      </w:pPr>
      <w:r w:rsidRPr="002757DE">
        <w:rPr>
          <w:rFonts w:cstheme="minorHAnsi"/>
          <w:b/>
          <w:bCs/>
          <w:sz w:val="24"/>
          <w:szCs w:val="24"/>
        </w:rPr>
        <w:t xml:space="preserve">Purpose:  </w:t>
      </w:r>
      <w:r>
        <w:rPr>
          <w:rFonts w:cstheme="minorHAnsi"/>
          <w:sz w:val="24"/>
          <w:szCs w:val="24"/>
        </w:rPr>
        <w:t>Create short-cut to create a work flow task from Users favorites case lists.</w:t>
      </w:r>
    </w:p>
    <w:p w14:paraId="1E6EE9C6" w14:textId="12F0AAD2" w:rsidR="00390CCD" w:rsidRDefault="00B528E6" w:rsidP="00F5249F">
      <w:pPr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5F316" wp14:editId="576FA219">
                <wp:simplePos x="0" y="0"/>
                <wp:positionH relativeFrom="column">
                  <wp:posOffset>2609850</wp:posOffset>
                </wp:positionH>
                <wp:positionV relativeFrom="paragraph">
                  <wp:posOffset>1180465</wp:posOffset>
                </wp:positionV>
                <wp:extent cx="723900" cy="219075"/>
                <wp:effectExtent l="0" t="0" r="19050" b="28575"/>
                <wp:wrapNone/>
                <wp:docPr id="4672708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6F2E9" id="Rectangle 3" o:spid="_x0000_s1026" style="position:absolute;margin-left:205.5pt;margin-top:92.95pt;width:57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Pr="00B528E6">
        <w:rPr>
          <w:rFonts w:cstheme="minorHAnsi"/>
        </w:rPr>
        <w:drawing>
          <wp:anchor distT="0" distB="0" distL="114300" distR="114300" simplePos="0" relativeHeight="251680768" behindDoc="0" locked="0" layoutInCell="1" allowOverlap="1" wp14:anchorId="27D35CF5" wp14:editId="046BFE2B">
            <wp:simplePos x="0" y="0"/>
            <wp:positionH relativeFrom="column">
              <wp:posOffset>2686050</wp:posOffset>
            </wp:positionH>
            <wp:positionV relativeFrom="paragraph">
              <wp:posOffset>1434465</wp:posOffset>
            </wp:positionV>
            <wp:extent cx="2762250" cy="3012505"/>
            <wp:effectExtent l="76200" t="76200" r="133350" b="130810"/>
            <wp:wrapSquare wrapText="bothSides"/>
            <wp:docPr id="15385155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15546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0125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CCD" w:rsidRPr="002757DE">
        <w:rPr>
          <w:rFonts w:cstheme="minorHAnsi"/>
          <w:b/>
          <w:bCs/>
          <w:sz w:val="24"/>
          <w:szCs w:val="24"/>
        </w:rPr>
        <w:t xml:space="preserve">Functionality:  </w:t>
      </w:r>
      <w:r w:rsidR="00390CCD" w:rsidRPr="00B528E6">
        <w:rPr>
          <w:rFonts w:cstheme="minorHAnsi"/>
          <w:sz w:val="24"/>
          <w:szCs w:val="24"/>
        </w:rPr>
        <w:t xml:space="preserve">From the Users Favorites </w:t>
      </w:r>
      <w:r>
        <w:rPr>
          <w:rFonts w:cstheme="minorHAnsi"/>
          <w:sz w:val="24"/>
          <w:szCs w:val="24"/>
        </w:rPr>
        <w:t>C</w:t>
      </w:r>
      <w:r w:rsidR="00390CCD" w:rsidRPr="00B528E6">
        <w:rPr>
          <w:rFonts w:cstheme="minorHAnsi"/>
          <w:sz w:val="24"/>
          <w:szCs w:val="24"/>
        </w:rPr>
        <w:t xml:space="preserve">ase </w:t>
      </w:r>
      <w:r>
        <w:rPr>
          <w:rFonts w:cstheme="minorHAnsi"/>
          <w:sz w:val="24"/>
          <w:szCs w:val="24"/>
        </w:rPr>
        <w:t>L</w:t>
      </w:r>
      <w:r w:rsidR="00390CCD" w:rsidRPr="00B528E6">
        <w:rPr>
          <w:rFonts w:cstheme="minorHAnsi"/>
          <w:sz w:val="24"/>
          <w:szCs w:val="24"/>
        </w:rPr>
        <w:t>ist, users now have the option to create a work flow task for cases on their list.</w:t>
      </w:r>
      <w:r w:rsidR="00390CCD">
        <w:rPr>
          <w:rFonts w:cstheme="minorHAnsi"/>
          <w:b/>
          <w:bCs/>
          <w:sz w:val="24"/>
          <w:szCs w:val="24"/>
        </w:rPr>
        <w:t xml:space="preserve"> </w:t>
      </w:r>
      <w:r w:rsidRPr="001F3495">
        <w:rPr>
          <w:rFonts w:cstheme="minorHAnsi"/>
          <w:sz w:val="24"/>
          <w:szCs w:val="24"/>
        </w:rPr>
        <w:t>This is accessible from the top menu or through a right click menu after highlighting a case row.</w:t>
      </w:r>
    </w:p>
    <w:p w14:paraId="730AC05C" w14:textId="69A7CAA8" w:rsidR="00B528E6" w:rsidRDefault="00B528E6" w:rsidP="00F5249F">
      <w:pPr>
        <w:rPr>
          <w:rFonts w:cstheme="minorHAnsi"/>
          <w:sz w:val="24"/>
          <w:szCs w:val="24"/>
        </w:rPr>
      </w:pPr>
      <w:r w:rsidRPr="00B528E6">
        <w:rPr>
          <w:rFonts w:cstheme="minorHAnsi"/>
        </w:rPr>
        <w:drawing>
          <wp:anchor distT="0" distB="0" distL="114300" distR="114300" simplePos="0" relativeHeight="251680255" behindDoc="0" locked="0" layoutInCell="1" allowOverlap="1" wp14:anchorId="58867DCF" wp14:editId="7910897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3175635"/>
            <wp:effectExtent l="76200" t="76200" r="133350" b="139065"/>
            <wp:wrapSquare wrapText="bothSides"/>
            <wp:docPr id="1074006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006397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1DDC2" w14:textId="0A4C2D38" w:rsidR="00B528E6" w:rsidRPr="00120D30" w:rsidRDefault="00B528E6" w:rsidP="00F5249F">
      <w:pPr>
        <w:rPr>
          <w:rFonts w:cstheme="minorHAnsi"/>
        </w:rPr>
        <w:sectPr w:rsidR="00B528E6" w:rsidRPr="00120D30" w:rsidSect="001449EF">
          <w:footerReference w:type="default" r:id="rId21"/>
          <w:footerReference w:type="first" r:id="rId22"/>
          <w:pgSz w:w="12240" w:h="15840" w:code="1"/>
          <w:pgMar w:top="1440" w:right="1440" w:bottom="1440" w:left="1440" w:header="720" w:footer="720" w:gutter="0"/>
          <w:paperSrc w:first="15" w:other="15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360"/>
        </w:sectPr>
      </w:pPr>
      <w:r w:rsidRPr="00B528E6">
        <w:rPr>
          <w:rFonts w:cstheme="minorHAnsi"/>
        </w:rPr>
        <w:drawing>
          <wp:anchor distT="0" distB="0" distL="114300" distR="114300" simplePos="0" relativeHeight="251679231" behindDoc="0" locked="0" layoutInCell="1" allowOverlap="1" wp14:anchorId="276F746B" wp14:editId="3741354A">
            <wp:simplePos x="0" y="0"/>
            <wp:positionH relativeFrom="margin">
              <wp:posOffset>28575</wp:posOffset>
            </wp:positionH>
            <wp:positionV relativeFrom="paragraph">
              <wp:posOffset>345440</wp:posOffset>
            </wp:positionV>
            <wp:extent cx="5943600" cy="2118995"/>
            <wp:effectExtent l="76200" t="76200" r="133350" b="128905"/>
            <wp:wrapSquare wrapText="bothSides"/>
            <wp:docPr id="480440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440529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89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ADCCA" w14:textId="098594A9" w:rsidR="003F2327" w:rsidRPr="003F2327" w:rsidRDefault="003F2327">
      <w:pPr>
        <w:rPr>
          <w:rFonts w:cstheme="minorHAnsi"/>
          <w:bCs/>
          <w:sz w:val="40"/>
          <w:szCs w:val="40"/>
        </w:rPr>
      </w:pPr>
      <w:r w:rsidRPr="003F2327">
        <w:rPr>
          <w:rFonts w:cstheme="minorHAnsi"/>
          <w:bCs/>
          <w:sz w:val="40"/>
          <w:szCs w:val="40"/>
        </w:rPr>
        <w:lastRenderedPageBreak/>
        <w:t>Special Prosecution &amp; COV: Updated Status Message</w:t>
      </w:r>
    </w:p>
    <w:p w14:paraId="3A0512DC" w14:textId="036BCCA7" w:rsidR="003F2327" w:rsidRPr="002757DE" w:rsidRDefault="003F2327" w:rsidP="003F2327">
      <w:pPr>
        <w:rPr>
          <w:rFonts w:cstheme="minorHAnsi"/>
          <w:b/>
          <w:bCs/>
          <w:sz w:val="24"/>
          <w:szCs w:val="24"/>
        </w:rPr>
      </w:pPr>
      <w:r w:rsidRPr="002757DE">
        <w:rPr>
          <w:rFonts w:cstheme="minorHAnsi"/>
          <w:b/>
          <w:bCs/>
          <w:sz w:val="24"/>
          <w:szCs w:val="24"/>
        </w:rPr>
        <w:t xml:space="preserve">Purpose: </w:t>
      </w:r>
      <w:r w:rsidR="00353BE7" w:rsidRPr="00353BE7">
        <w:rPr>
          <w:rFonts w:cstheme="minorHAnsi"/>
          <w:sz w:val="24"/>
          <w:szCs w:val="24"/>
        </w:rPr>
        <w:t>Display which district is currently handling the case as a Special Pros or Change of Venue if you district no longer has access to it.</w:t>
      </w:r>
      <w:r w:rsidR="00353BE7">
        <w:rPr>
          <w:rFonts w:cstheme="minorHAnsi"/>
          <w:b/>
          <w:bCs/>
          <w:sz w:val="24"/>
          <w:szCs w:val="24"/>
        </w:rPr>
        <w:t xml:space="preserve"> </w:t>
      </w:r>
    </w:p>
    <w:p w14:paraId="6FB1595C" w14:textId="4B74298F" w:rsidR="003F2327" w:rsidRDefault="003F2327" w:rsidP="003F2327">
      <w:pPr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BE1DA7" wp14:editId="758453A0">
                <wp:simplePos x="0" y="0"/>
                <wp:positionH relativeFrom="column">
                  <wp:posOffset>2609850</wp:posOffset>
                </wp:positionH>
                <wp:positionV relativeFrom="paragraph">
                  <wp:posOffset>1180465</wp:posOffset>
                </wp:positionV>
                <wp:extent cx="723900" cy="219075"/>
                <wp:effectExtent l="0" t="0" r="19050" b="28575"/>
                <wp:wrapNone/>
                <wp:docPr id="11677157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A1C9B" id="Rectangle 3" o:spid="_x0000_s1026" style="position:absolute;margin-left:205.5pt;margin-top:92.95pt;width:57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Pr="002757DE">
        <w:rPr>
          <w:rFonts w:cstheme="minorHAnsi"/>
          <w:b/>
          <w:bCs/>
          <w:sz w:val="24"/>
          <w:szCs w:val="24"/>
        </w:rPr>
        <w:t xml:space="preserve">Functionality:  </w:t>
      </w:r>
      <w:r w:rsidR="00353BE7" w:rsidRPr="00BC3570">
        <w:rPr>
          <w:rFonts w:cstheme="minorHAnsi"/>
          <w:sz w:val="24"/>
          <w:szCs w:val="24"/>
        </w:rPr>
        <w:t xml:space="preserve">When doing a case search, if the case is being handled by another judicial district as a Special Prosecution or Change of Venue </w:t>
      </w:r>
      <w:r w:rsidR="00BC3570" w:rsidRPr="00BC3570">
        <w:rPr>
          <w:rFonts w:cstheme="minorHAnsi"/>
          <w:sz w:val="24"/>
          <w:szCs w:val="24"/>
        </w:rPr>
        <w:t>the message will display which district is now the controlling district as reference.</w:t>
      </w:r>
    </w:p>
    <w:p w14:paraId="16DE895D" w14:textId="34CEE2F5" w:rsidR="003F2327" w:rsidRDefault="00BC3570" w:rsidP="00BC3570">
      <w:pPr>
        <w:tabs>
          <w:tab w:val="left" w:pos="972"/>
        </w:tabs>
        <w:rPr>
          <w:rFonts w:cstheme="minorHAnsi"/>
          <w:bCs/>
          <w:sz w:val="40"/>
          <w:szCs w:val="40"/>
        </w:rPr>
      </w:pPr>
      <w:r w:rsidRPr="00BC3570">
        <w:rPr>
          <w:rFonts w:cstheme="minorHAnsi"/>
          <w:bCs/>
          <w:sz w:val="40"/>
          <w:szCs w:val="40"/>
        </w:rPr>
        <w:drawing>
          <wp:inline distT="0" distB="0" distL="0" distR="0" wp14:anchorId="7FE5AED0" wp14:editId="2834D6E5">
            <wp:extent cx="5943600" cy="3001645"/>
            <wp:effectExtent l="76200" t="76200" r="133350" b="141605"/>
            <wp:docPr id="1505465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6564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1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98C53C" w14:textId="77777777" w:rsidR="00BC3570" w:rsidRDefault="00BC3570" w:rsidP="009E1D65">
      <w:pPr>
        <w:tabs>
          <w:tab w:val="left" w:pos="972"/>
        </w:tabs>
        <w:jc w:val="center"/>
        <w:rPr>
          <w:rFonts w:cstheme="minorHAnsi"/>
          <w:bCs/>
          <w:sz w:val="40"/>
          <w:szCs w:val="40"/>
        </w:rPr>
      </w:pPr>
    </w:p>
    <w:p w14:paraId="3122CF7D" w14:textId="4DF8D1E3" w:rsidR="00B3774A" w:rsidRPr="003F2327" w:rsidRDefault="009E1D65" w:rsidP="009E1D65">
      <w:pPr>
        <w:tabs>
          <w:tab w:val="left" w:pos="972"/>
        </w:tabs>
        <w:jc w:val="center"/>
        <w:rPr>
          <w:rFonts w:cstheme="minorHAnsi"/>
          <w:bCs/>
          <w:sz w:val="40"/>
          <w:szCs w:val="40"/>
        </w:rPr>
      </w:pPr>
      <w:r w:rsidRPr="003F2327">
        <w:rPr>
          <w:rFonts w:cstheme="minorHAnsi"/>
          <w:bCs/>
          <w:sz w:val="40"/>
          <w:szCs w:val="40"/>
        </w:rPr>
        <w:t>Miscellaneous</w:t>
      </w:r>
    </w:p>
    <w:p w14:paraId="172C859A" w14:textId="301919A0" w:rsidR="003F2327" w:rsidRDefault="003F2327" w:rsidP="003F2327">
      <w:pPr>
        <w:tabs>
          <w:tab w:val="left" w:pos="972"/>
        </w:tabs>
        <w:rPr>
          <w:rFonts w:cstheme="minorHAnsi"/>
          <w:bCs/>
          <w:sz w:val="24"/>
          <w:szCs w:val="24"/>
        </w:rPr>
      </w:pPr>
      <w:r w:rsidRPr="00BC3570">
        <w:rPr>
          <w:rFonts w:cstheme="minorHAnsi"/>
          <w:bCs/>
          <w:sz w:val="24"/>
          <w:szCs w:val="24"/>
        </w:rPr>
        <w:t>Bug Fix: Doc Gen Testing linked documents</w:t>
      </w:r>
      <w:r w:rsidR="00BC3570">
        <w:rPr>
          <w:rFonts w:cstheme="minorHAnsi"/>
          <w:bCs/>
          <w:sz w:val="24"/>
          <w:szCs w:val="24"/>
        </w:rPr>
        <w:t xml:space="preserve"> setting fixed.</w:t>
      </w:r>
    </w:p>
    <w:p w14:paraId="035DE93E" w14:textId="4481581A" w:rsidR="00BC3570" w:rsidRPr="00BC3570" w:rsidRDefault="00BC3570" w:rsidP="003F2327">
      <w:pPr>
        <w:tabs>
          <w:tab w:val="left" w:pos="972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Bug Fix: Pros Tools- if an event was added to a calendar multiple times the row for that event was displaying multiple times. This has now </w:t>
      </w:r>
      <w:proofErr w:type="gramStart"/>
      <w:r>
        <w:rPr>
          <w:rFonts w:cstheme="minorHAnsi"/>
          <w:bCs/>
          <w:sz w:val="24"/>
          <w:szCs w:val="24"/>
        </w:rPr>
        <w:t>be</w:t>
      </w:r>
      <w:proofErr w:type="gramEnd"/>
      <w:r>
        <w:rPr>
          <w:rFonts w:cstheme="minorHAnsi"/>
          <w:bCs/>
          <w:sz w:val="24"/>
          <w:szCs w:val="24"/>
        </w:rPr>
        <w:t xml:space="preserve"> fixed. </w:t>
      </w:r>
    </w:p>
    <w:p w14:paraId="676A6BDE" w14:textId="77777777" w:rsidR="003F2327" w:rsidRPr="003975B2" w:rsidRDefault="003F2327" w:rsidP="003F2327">
      <w:pPr>
        <w:tabs>
          <w:tab w:val="left" w:pos="972"/>
        </w:tabs>
        <w:rPr>
          <w:rFonts w:cstheme="minorHAnsi"/>
          <w:sz w:val="24"/>
          <w:szCs w:val="24"/>
        </w:rPr>
      </w:pPr>
    </w:p>
    <w:sectPr w:rsidR="003F2327" w:rsidRPr="003975B2" w:rsidSect="00C95899">
      <w:pgSz w:w="12240" w:h="15840" w:code="1"/>
      <w:pgMar w:top="153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9E9F" w14:textId="77777777" w:rsidR="001449EF" w:rsidRDefault="001449EF">
      <w:pPr>
        <w:spacing w:after="0" w:line="240" w:lineRule="auto"/>
      </w:pPr>
      <w:r>
        <w:separator/>
      </w:r>
    </w:p>
  </w:endnote>
  <w:endnote w:type="continuationSeparator" w:id="0">
    <w:p w14:paraId="3DBA1C82" w14:textId="77777777" w:rsidR="001449EF" w:rsidRDefault="0014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6963" w14:textId="49DEBC01" w:rsidR="002E462F" w:rsidRPr="00795D49" w:rsidRDefault="002E462F" w:rsidP="00EE5F22">
    <w:pPr>
      <w:pStyle w:val="Footer"/>
      <w:pBdr>
        <w:top w:val="single" w:sz="4" w:space="1" w:color="D9D9D9" w:themeColor="background1" w:themeShade="D9"/>
      </w:pBdr>
      <w:rPr>
        <w:rFonts w:ascii="Californian FB" w:hAnsi="Californian FB"/>
      </w:rPr>
    </w:pPr>
    <w:r w:rsidRPr="00795D49">
      <w:rPr>
        <w:rFonts w:ascii="Californian FB" w:hAnsi="Californian FB"/>
      </w:rPr>
      <w:t xml:space="preserve"> Action Enhancement Guide                     </w:t>
    </w:r>
    <w:r>
      <w:rPr>
        <w:rFonts w:ascii="Californian FB" w:hAnsi="Californian FB"/>
      </w:rPr>
      <w:t xml:space="preserve">   </w:t>
    </w:r>
    <w:r w:rsidRPr="00795D49">
      <w:rPr>
        <w:rFonts w:ascii="Californian FB" w:hAnsi="Californian FB"/>
      </w:rPr>
      <w:t xml:space="preserve">  </w:t>
    </w:r>
    <w:r w:rsidR="00AB08D6">
      <w:rPr>
        <w:rFonts w:ascii="Californian FB" w:hAnsi="Californian FB"/>
      </w:rPr>
      <w:t>May</w:t>
    </w:r>
    <w:r w:rsidRPr="00795D49">
      <w:rPr>
        <w:rFonts w:ascii="Californian FB" w:hAnsi="Californian FB"/>
      </w:rPr>
      <w:t xml:space="preserve"> 20</w:t>
    </w:r>
    <w:r>
      <w:rPr>
        <w:rFonts w:ascii="Californian FB" w:hAnsi="Californian FB"/>
      </w:rPr>
      <w:t>2</w:t>
    </w:r>
    <w:r w:rsidR="004B3A9E">
      <w:rPr>
        <w:rFonts w:ascii="Californian FB" w:hAnsi="Californian FB"/>
      </w:rPr>
      <w:t>4</w:t>
    </w:r>
    <w:r>
      <w:rPr>
        <w:rFonts w:ascii="Californian FB" w:hAnsi="Californian FB"/>
      </w:rPr>
      <w:t xml:space="preserve">                   </w:t>
    </w:r>
    <w:r w:rsidRPr="00795D49">
      <w:rPr>
        <w:rFonts w:ascii="Californian FB" w:hAnsi="Californian FB"/>
      </w:rPr>
      <w:t xml:space="preserve">                                                     </w:t>
    </w:r>
    <w:sdt>
      <w:sdtPr>
        <w:rPr>
          <w:rFonts w:ascii="Californian FB" w:hAnsi="Californian FB"/>
        </w:rPr>
        <w:id w:val="-2031051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795D49">
          <w:rPr>
            <w:rFonts w:ascii="Californian FB" w:hAnsi="Californian FB"/>
          </w:rPr>
          <w:fldChar w:fldCharType="begin"/>
        </w:r>
        <w:r w:rsidRPr="00795D49">
          <w:rPr>
            <w:rFonts w:ascii="Californian FB" w:hAnsi="Californian FB"/>
          </w:rPr>
          <w:instrText xml:space="preserve"> PAGE   \* MERGEFORMAT </w:instrText>
        </w:r>
        <w:r w:rsidRPr="00795D49">
          <w:rPr>
            <w:rFonts w:ascii="Californian FB" w:hAnsi="Californian FB"/>
          </w:rPr>
          <w:fldChar w:fldCharType="separate"/>
        </w:r>
        <w:r w:rsidR="00136A4E">
          <w:rPr>
            <w:rFonts w:ascii="Californian FB" w:hAnsi="Californian FB"/>
            <w:noProof/>
          </w:rPr>
          <w:t>2</w:t>
        </w:r>
        <w:r w:rsidRPr="00795D49">
          <w:rPr>
            <w:rFonts w:ascii="Californian FB" w:hAnsi="Californian FB"/>
            <w:noProof/>
          </w:rPr>
          <w:fldChar w:fldCharType="end"/>
        </w:r>
        <w:r w:rsidRPr="00795D49">
          <w:rPr>
            <w:rFonts w:ascii="Californian FB" w:hAnsi="Californian FB"/>
          </w:rPr>
          <w:t xml:space="preserve"> | </w:t>
        </w:r>
        <w:r w:rsidRPr="00795D49">
          <w:rPr>
            <w:rFonts w:ascii="Californian FB" w:hAnsi="Californian FB"/>
            <w:color w:val="7F7F7F" w:themeColor="background1" w:themeShade="7F"/>
            <w:spacing w:val="60"/>
          </w:rPr>
          <w:t>Page</w:t>
        </w:r>
      </w:sdtContent>
    </w:sdt>
  </w:p>
  <w:p w14:paraId="480B06A2" w14:textId="77777777" w:rsidR="002E462F" w:rsidRDefault="002E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67D6" w14:textId="721EC846" w:rsidR="00FA3FF4" w:rsidRPr="00FA3FF4" w:rsidRDefault="006E7E0E">
    <w:pPr>
      <w:pStyle w:val="Footer"/>
      <w:pBdr>
        <w:top w:val="single" w:sz="4" w:space="1" w:color="D9D9D9" w:themeColor="background1" w:themeShade="D9"/>
      </w:pBdr>
      <w:rPr>
        <w:rFonts w:ascii="Californian FB" w:hAnsi="Californian FB"/>
        <w:b/>
        <w:bCs/>
      </w:rPr>
    </w:pPr>
    <w:r w:rsidRPr="00795D49">
      <w:rPr>
        <w:rFonts w:ascii="Californian FB" w:hAnsi="Californian FB"/>
      </w:rPr>
      <w:t xml:space="preserve">Action Enhancement Guide                     </w:t>
    </w:r>
    <w:r>
      <w:rPr>
        <w:rFonts w:ascii="Californian FB" w:hAnsi="Californian FB"/>
      </w:rPr>
      <w:t xml:space="preserve">   </w:t>
    </w:r>
    <w:r w:rsidRPr="00795D49">
      <w:rPr>
        <w:rFonts w:ascii="Californian FB" w:hAnsi="Californian FB"/>
      </w:rPr>
      <w:t xml:space="preserve">  </w:t>
    </w:r>
    <w:r w:rsidR="00BC3570">
      <w:rPr>
        <w:rFonts w:ascii="Californian FB" w:hAnsi="Californian FB"/>
      </w:rPr>
      <w:t>May</w:t>
    </w:r>
    <w:r w:rsidRPr="00795D49">
      <w:rPr>
        <w:rFonts w:ascii="Californian FB" w:hAnsi="Californian FB"/>
      </w:rPr>
      <w:t xml:space="preserve"> 20</w:t>
    </w:r>
    <w:r>
      <w:rPr>
        <w:rFonts w:ascii="Californian FB" w:hAnsi="Californian FB"/>
      </w:rPr>
      <w:t xml:space="preserve">24                   </w:t>
    </w:r>
    <w:r w:rsidRPr="00795D49">
      <w:rPr>
        <w:rFonts w:ascii="Californian FB" w:hAnsi="Californian FB"/>
      </w:rPr>
      <w:t xml:space="preserve">                                                     </w:t>
    </w:r>
    <w:sdt>
      <w:sdtPr>
        <w:rPr>
          <w:rFonts w:ascii="Californian FB" w:hAnsi="Californian FB"/>
        </w:rPr>
        <w:id w:val="60970777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795D49">
          <w:rPr>
            <w:rFonts w:ascii="Californian FB" w:hAnsi="Californian FB"/>
          </w:rPr>
          <w:fldChar w:fldCharType="begin"/>
        </w:r>
        <w:r w:rsidRPr="00795D49">
          <w:rPr>
            <w:rFonts w:ascii="Californian FB" w:hAnsi="Californian FB"/>
          </w:rPr>
          <w:instrText xml:space="preserve"> PAGE   \* MERGEFORMAT </w:instrText>
        </w:r>
        <w:r w:rsidRPr="00795D49">
          <w:rPr>
            <w:rFonts w:ascii="Californian FB" w:hAnsi="Californian FB"/>
          </w:rPr>
          <w:fldChar w:fldCharType="separate"/>
        </w:r>
        <w:r>
          <w:rPr>
            <w:rFonts w:ascii="Californian FB" w:hAnsi="Californian FB"/>
          </w:rPr>
          <w:t>5</w:t>
        </w:r>
        <w:r w:rsidRPr="00795D49">
          <w:rPr>
            <w:rFonts w:ascii="Californian FB" w:hAnsi="Californian FB"/>
            <w:noProof/>
          </w:rPr>
          <w:fldChar w:fldCharType="end"/>
        </w:r>
        <w:r w:rsidRPr="00795D49">
          <w:rPr>
            <w:rFonts w:ascii="Californian FB" w:hAnsi="Californian FB"/>
          </w:rPr>
          <w:t xml:space="preserve"> | </w:t>
        </w:r>
        <w:r w:rsidRPr="00795D49">
          <w:rPr>
            <w:rFonts w:ascii="Californian FB" w:hAnsi="Californian FB"/>
            <w:color w:val="7F7F7F" w:themeColor="background1" w:themeShade="7F"/>
            <w:spacing w:val="60"/>
          </w:rPr>
          <w:t>Page</w:t>
        </w:r>
      </w:sdtContent>
    </w:sdt>
    <w:r w:rsidR="0035380C">
      <w:rPr>
        <w:rFonts w:ascii="Californian FB" w:hAnsi="Californian FB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9258" w14:textId="77777777" w:rsidR="001449EF" w:rsidRDefault="001449EF">
      <w:pPr>
        <w:spacing w:after="0" w:line="240" w:lineRule="auto"/>
      </w:pPr>
      <w:r>
        <w:separator/>
      </w:r>
    </w:p>
  </w:footnote>
  <w:footnote w:type="continuationSeparator" w:id="0">
    <w:p w14:paraId="4E892037" w14:textId="77777777" w:rsidR="001449EF" w:rsidRDefault="0014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45C"/>
    <w:multiLevelType w:val="hybridMultilevel"/>
    <w:tmpl w:val="5FE66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B2DB0"/>
    <w:multiLevelType w:val="hybridMultilevel"/>
    <w:tmpl w:val="C9CAC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95E"/>
    <w:multiLevelType w:val="hybridMultilevel"/>
    <w:tmpl w:val="B45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7BC3"/>
    <w:multiLevelType w:val="hybridMultilevel"/>
    <w:tmpl w:val="55507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D1753"/>
    <w:multiLevelType w:val="hybridMultilevel"/>
    <w:tmpl w:val="DCC4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87BF0"/>
    <w:multiLevelType w:val="hybridMultilevel"/>
    <w:tmpl w:val="9668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5276"/>
    <w:multiLevelType w:val="hybridMultilevel"/>
    <w:tmpl w:val="7CB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5A64"/>
    <w:multiLevelType w:val="hybridMultilevel"/>
    <w:tmpl w:val="0212E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7D66"/>
    <w:multiLevelType w:val="hybridMultilevel"/>
    <w:tmpl w:val="0BC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10A9"/>
    <w:multiLevelType w:val="hybridMultilevel"/>
    <w:tmpl w:val="18E2D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BB7EB0"/>
    <w:multiLevelType w:val="hybridMultilevel"/>
    <w:tmpl w:val="DBA6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61406"/>
    <w:multiLevelType w:val="hybridMultilevel"/>
    <w:tmpl w:val="DE7E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62F9"/>
    <w:multiLevelType w:val="hybridMultilevel"/>
    <w:tmpl w:val="E2C8A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5F7E"/>
    <w:multiLevelType w:val="hybridMultilevel"/>
    <w:tmpl w:val="48BC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C2DDB"/>
    <w:multiLevelType w:val="hybridMultilevel"/>
    <w:tmpl w:val="B3EC0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1C4177"/>
    <w:multiLevelType w:val="hybridMultilevel"/>
    <w:tmpl w:val="54B0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1AA6"/>
    <w:multiLevelType w:val="hybridMultilevel"/>
    <w:tmpl w:val="19C2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41ABE"/>
    <w:multiLevelType w:val="hybridMultilevel"/>
    <w:tmpl w:val="8FDA1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26456">
    <w:abstractNumId w:val="7"/>
  </w:num>
  <w:num w:numId="2" w16cid:durableId="1631278866">
    <w:abstractNumId w:val="1"/>
  </w:num>
  <w:num w:numId="3" w16cid:durableId="1968704762">
    <w:abstractNumId w:val="15"/>
  </w:num>
  <w:num w:numId="4" w16cid:durableId="474031918">
    <w:abstractNumId w:val="0"/>
  </w:num>
  <w:num w:numId="5" w16cid:durableId="858155372">
    <w:abstractNumId w:val="17"/>
  </w:num>
  <w:num w:numId="6" w16cid:durableId="1935555882">
    <w:abstractNumId w:val="6"/>
  </w:num>
  <w:num w:numId="7" w16cid:durableId="1785879258">
    <w:abstractNumId w:val="5"/>
  </w:num>
  <w:num w:numId="8" w16cid:durableId="259221249">
    <w:abstractNumId w:val="14"/>
  </w:num>
  <w:num w:numId="9" w16cid:durableId="730464907">
    <w:abstractNumId w:val="11"/>
  </w:num>
  <w:num w:numId="10" w16cid:durableId="1468817195">
    <w:abstractNumId w:val="13"/>
  </w:num>
  <w:num w:numId="11" w16cid:durableId="574322123">
    <w:abstractNumId w:val="12"/>
  </w:num>
  <w:num w:numId="12" w16cid:durableId="730814366">
    <w:abstractNumId w:val="2"/>
  </w:num>
  <w:num w:numId="13" w16cid:durableId="1206454910">
    <w:abstractNumId w:val="10"/>
  </w:num>
  <w:num w:numId="14" w16cid:durableId="2043355798">
    <w:abstractNumId w:val="4"/>
  </w:num>
  <w:num w:numId="15" w16cid:durableId="891695501">
    <w:abstractNumId w:val="8"/>
  </w:num>
  <w:num w:numId="16" w16cid:durableId="791284876">
    <w:abstractNumId w:val="3"/>
  </w:num>
  <w:num w:numId="17" w16cid:durableId="1674188938">
    <w:abstractNumId w:val="9"/>
  </w:num>
  <w:num w:numId="18" w16cid:durableId="1495166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CB"/>
    <w:rsid w:val="00000FFF"/>
    <w:rsid w:val="00004401"/>
    <w:rsid w:val="000076C6"/>
    <w:rsid w:val="00011B11"/>
    <w:rsid w:val="00016C8E"/>
    <w:rsid w:val="00021724"/>
    <w:rsid w:val="00031EA4"/>
    <w:rsid w:val="00033478"/>
    <w:rsid w:val="00034EBB"/>
    <w:rsid w:val="00037A59"/>
    <w:rsid w:val="00041B59"/>
    <w:rsid w:val="00046F84"/>
    <w:rsid w:val="000518D0"/>
    <w:rsid w:val="000576ED"/>
    <w:rsid w:val="00061AB4"/>
    <w:rsid w:val="00062CAD"/>
    <w:rsid w:val="00064213"/>
    <w:rsid w:val="00071A03"/>
    <w:rsid w:val="00075F27"/>
    <w:rsid w:val="00080790"/>
    <w:rsid w:val="00084543"/>
    <w:rsid w:val="000860A2"/>
    <w:rsid w:val="000C6B50"/>
    <w:rsid w:val="000E11D8"/>
    <w:rsid w:val="000E542D"/>
    <w:rsid w:val="000E6C1F"/>
    <w:rsid w:val="000F493E"/>
    <w:rsid w:val="000F4BC2"/>
    <w:rsid w:val="00104216"/>
    <w:rsid w:val="00107CDA"/>
    <w:rsid w:val="001112D2"/>
    <w:rsid w:val="0011217C"/>
    <w:rsid w:val="001202BC"/>
    <w:rsid w:val="00120D30"/>
    <w:rsid w:val="00123858"/>
    <w:rsid w:val="00123D3A"/>
    <w:rsid w:val="00125662"/>
    <w:rsid w:val="001336C0"/>
    <w:rsid w:val="001354A1"/>
    <w:rsid w:val="00136A4E"/>
    <w:rsid w:val="001449EF"/>
    <w:rsid w:val="001524A0"/>
    <w:rsid w:val="00164F0E"/>
    <w:rsid w:val="00180C04"/>
    <w:rsid w:val="00184FA8"/>
    <w:rsid w:val="00187248"/>
    <w:rsid w:val="001A598C"/>
    <w:rsid w:val="001A715A"/>
    <w:rsid w:val="001B1C1A"/>
    <w:rsid w:val="001B26DF"/>
    <w:rsid w:val="001B27C2"/>
    <w:rsid w:val="001B34E5"/>
    <w:rsid w:val="001B75FD"/>
    <w:rsid w:val="001C15B4"/>
    <w:rsid w:val="001C5286"/>
    <w:rsid w:val="001C5EF4"/>
    <w:rsid w:val="001C7411"/>
    <w:rsid w:val="001E41F5"/>
    <w:rsid w:val="001E65D6"/>
    <w:rsid w:val="001F2D41"/>
    <w:rsid w:val="001F3495"/>
    <w:rsid w:val="001F36BB"/>
    <w:rsid w:val="001F4B7A"/>
    <w:rsid w:val="0020165E"/>
    <w:rsid w:val="00206BFF"/>
    <w:rsid w:val="00214E86"/>
    <w:rsid w:val="00223443"/>
    <w:rsid w:val="00230C99"/>
    <w:rsid w:val="00236621"/>
    <w:rsid w:val="00236EB1"/>
    <w:rsid w:val="00240E29"/>
    <w:rsid w:val="00245BEE"/>
    <w:rsid w:val="00247FF1"/>
    <w:rsid w:val="00252164"/>
    <w:rsid w:val="00257EE8"/>
    <w:rsid w:val="00261608"/>
    <w:rsid w:val="00263E0C"/>
    <w:rsid w:val="00264A5F"/>
    <w:rsid w:val="002712DF"/>
    <w:rsid w:val="002724E0"/>
    <w:rsid w:val="0027496F"/>
    <w:rsid w:val="002757DE"/>
    <w:rsid w:val="00277AD4"/>
    <w:rsid w:val="00277F69"/>
    <w:rsid w:val="0029518B"/>
    <w:rsid w:val="002A2CA0"/>
    <w:rsid w:val="002C3E5B"/>
    <w:rsid w:val="002D3F9D"/>
    <w:rsid w:val="002D681E"/>
    <w:rsid w:val="002D68D5"/>
    <w:rsid w:val="002E2FAF"/>
    <w:rsid w:val="002E462F"/>
    <w:rsid w:val="002E6C3F"/>
    <w:rsid w:val="002E7421"/>
    <w:rsid w:val="002F00F9"/>
    <w:rsid w:val="002F42B5"/>
    <w:rsid w:val="00303317"/>
    <w:rsid w:val="003105E5"/>
    <w:rsid w:val="003221B3"/>
    <w:rsid w:val="00350862"/>
    <w:rsid w:val="00353307"/>
    <w:rsid w:val="0035380C"/>
    <w:rsid w:val="00353BE7"/>
    <w:rsid w:val="00357043"/>
    <w:rsid w:val="00360D69"/>
    <w:rsid w:val="00373FAD"/>
    <w:rsid w:val="00387BB2"/>
    <w:rsid w:val="00390CCD"/>
    <w:rsid w:val="00392117"/>
    <w:rsid w:val="00392635"/>
    <w:rsid w:val="003975B2"/>
    <w:rsid w:val="003A4702"/>
    <w:rsid w:val="003C1094"/>
    <w:rsid w:val="003E0BA2"/>
    <w:rsid w:val="003F21D5"/>
    <w:rsid w:val="003F2327"/>
    <w:rsid w:val="003F25B2"/>
    <w:rsid w:val="003F5662"/>
    <w:rsid w:val="003F7A50"/>
    <w:rsid w:val="004000DB"/>
    <w:rsid w:val="00404052"/>
    <w:rsid w:val="0041407A"/>
    <w:rsid w:val="004167DE"/>
    <w:rsid w:val="00416E5A"/>
    <w:rsid w:val="00424DD3"/>
    <w:rsid w:val="00437CCF"/>
    <w:rsid w:val="00443662"/>
    <w:rsid w:val="00444CFD"/>
    <w:rsid w:val="004538A6"/>
    <w:rsid w:val="0047379E"/>
    <w:rsid w:val="00477972"/>
    <w:rsid w:val="00485DB4"/>
    <w:rsid w:val="00487F9E"/>
    <w:rsid w:val="0049241B"/>
    <w:rsid w:val="00492856"/>
    <w:rsid w:val="00497893"/>
    <w:rsid w:val="004A01F7"/>
    <w:rsid w:val="004A3132"/>
    <w:rsid w:val="004A3FA7"/>
    <w:rsid w:val="004A6A43"/>
    <w:rsid w:val="004B3A9E"/>
    <w:rsid w:val="004B5D99"/>
    <w:rsid w:val="004E5FC5"/>
    <w:rsid w:val="00510903"/>
    <w:rsid w:val="00511697"/>
    <w:rsid w:val="00515106"/>
    <w:rsid w:val="005250A6"/>
    <w:rsid w:val="005317BE"/>
    <w:rsid w:val="00533EBB"/>
    <w:rsid w:val="00542963"/>
    <w:rsid w:val="005431C6"/>
    <w:rsid w:val="00546F9E"/>
    <w:rsid w:val="005470FC"/>
    <w:rsid w:val="005676F4"/>
    <w:rsid w:val="00567D5D"/>
    <w:rsid w:val="00572C18"/>
    <w:rsid w:val="005730BA"/>
    <w:rsid w:val="00577D6A"/>
    <w:rsid w:val="00577DC1"/>
    <w:rsid w:val="00581452"/>
    <w:rsid w:val="00587F65"/>
    <w:rsid w:val="00592860"/>
    <w:rsid w:val="005A089C"/>
    <w:rsid w:val="005A4F08"/>
    <w:rsid w:val="005C05AA"/>
    <w:rsid w:val="005C4A01"/>
    <w:rsid w:val="005D49F1"/>
    <w:rsid w:val="005E386D"/>
    <w:rsid w:val="005F6EBE"/>
    <w:rsid w:val="00602833"/>
    <w:rsid w:val="00610274"/>
    <w:rsid w:val="006161DB"/>
    <w:rsid w:val="00616726"/>
    <w:rsid w:val="00617B44"/>
    <w:rsid w:val="00621713"/>
    <w:rsid w:val="006236D3"/>
    <w:rsid w:val="006312CA"/>
    <w:rsid w:val="00631C98"/>
    <w:rsid w:val="00634DF0"/>
    <w:rsid w:val="006573E5"/>
    <w:rsid w:val="006656A8"/>
    <w:rsid w:val="00665FD2"/>
    <w:rsid w:val="00666AEF"/>
    <w:rsid w:val="006706E1"/>
    <w:rsid w:val="00670EA5"/>
    <w:rsid w:val="006804F6"/>
    <w:rsid w:val="00681725"/>
    <w:rsid w:val="00685565"/>
    <w:rsid w:val="00691F7A"/>
    <w:rsid w:val="006A3FC9"/>
    <w:rsid w:val="006A6FC0"/>
    <w:rsid w:val="006B4095"/>
    <w:rsid w:val="006B599B"/>
    <w:rsid w:val="006B6BEA"/>
    <w:rsid w:val="006C70F0"/>
    <w:rsid w:val="006D0195"/>
    <w:rsid w:val="006E18DC"/>
    <w:rsid w:val="006E2B9C"/>
    <w:rsid w:val="006E53EB"/>
    <w:rsid w:val="006E6FEB"/>
    <w:rsid w:val="006E7E0E"/>
    <w:rsid w:val="006F40BE"/>
    <w:rsid w:val="006F5327"/>
    <w:rsid w:val="006F7B55"/>
    <w:rsid w:val="00707292"/>
    <w:rsid w:val="00714C9F"/>
    <w:rsid w:val="00725BEE"/>
    <w:rsid w:val="007264A5"/>
    <w:rsid w:val="007310E4"/>
    <w:rsid w:val="007330B9"/>
    <w:rsid w:val="00735DF1"/>
    <w:rsid w:val="00742C11"/>
    <w:rsid w:val="00743F55"/>
    <w:rsid w:val="00754325"/>
    <w:rsid w:val="00766512"/>
    <w:rsid w:val="00770877"/>
    <w:rsid w:val="0077105C"/>
    <w:rsid w:val="007754E9"/>
    <w:rsid w:val="0077600E"/>
    <w:rsid w:val="0077649E"/>
    <w:rsid w:val="007848C9"/>
    <w:rsid w:val="00785D53"/>
    <w:rsid w:val="00794D8D"/>
    <w:rsid w:val="00795D49"/>
    <w:rsid w:val="007A407C"/>
    <w:rsid w:val="007A5CB1"/>
    <w:rsid w:val="007B0913"/>
    <w:rsid w:val="007B312C"/>
    <w:rsid w:val="007B53CC"/>
    <w:rsid w:val="007D1DB3"/>
    <w:rsid w:val="007D5496"/>
    <w:rsid w:val="00811671"/>
    <w:rsid w:val="00817612"/>
    <w:rsid w:val="00830BFD"/>
    <w:rsid w:val="00831B86"/>
    <w:rsid w:val="00837F25"/>
    <w:rsid w:val="00841FAD"/>
    <w:rsid w:val="00842E73"/>
    <w:rsid w:val="00843A50"/>
    <w:rsid w:val="00844DE8"/>
    <w:rsid w:val="008451F7"/>
    <w:rsid w:val="00850A44"/>
    <w:rsid w:val="008655A0"/>
    <w:rsid w:val="00871356"/>
    <w:rsid w:val="008801A9"/>
    <w:rsid w:val="00882846"/>
    <w:rsid w:val="00885C67"/>
    <w:rsid w:val="00887856"/>
    <w:rsid w:val="008A07A2"/>
    <w:rsid w:val="008A478B"/>
    <w:rsid w:val="008A4E4F"/>
    <w:rsid w:val="008A501D"/>
    <w:rsid w:val="008B68F4"/>
    <w:rsid w:val="008C1661"/>
    <w:rsid w:val="008D5EBC"/>
    <w:rsid w:val="008E0AE6"/>
    <w:rsid w:val="008E1927"/>
    <w:rsid w:val="008E212F"/>
    <w:rsid w:val="008E37C5"/>
    <w:rsid w:val="008E3BD6"/>
    <w:rsid w:val="008E6C8A"/>
    <w:rsid w:val="008F7A60"/>
    <w:rsid w:val="0090430D"/>
    <w:rsid w:val="0090660F"/>
    <w:rsid w:val="00907179"/>
    <w:rsid w:val="00913E28"/>
    <w:rsid w:val="0092231B"/>
    <w:rsid w:val="0092284A"/>
    <w:rsid w:val="00923C02"/>
    <w:rsid w:val="009342D2"/>
    <w:rsid w:val="00937B23"/>
    <w:rsid w:val="009477B4"/>
    <w:rsid w:val="00960861"/>
    <w:rsid w:val="0096312E"/>
    <w:rsid w:val="009700DE"/>
    <w:rsid w:val="0097482D"/>
    <w:rsid w:val="00975DFC"/>
    <w:rsid w:val="009843CB"/>
    <w:rsid w:val="00986EFE"/>
    <w:rsid w:val="009A1C4A"/>
    <w:rsid w:val="009A2C72"/>
    <w:rsid w:val="009B07B0"/>
    <w:rsid w:val="009B6813"/>
    <w:rsid w:val="009C1B8E"/>
    <w:rsid w:val="009E1D65"/>
    <w:rsid w:val="009E6DBC"/>
    <w:rsid w:val="009F470B"/>
    <w:rsid w:val="009F547E"/>
    <w:rsid w:val="009F74AA"/>
    <w:rsid w:val="00A05CC6"/>
    <w:rsid w:val="00A06F68"/>
    <w:rsid w:val="00A14A93"/>
    <w:rsid w:val="00A227C7"/>
    <w:rsid w:val="00A25013"/>
    <w:rsid w:val="00A27C38"/>
    <w:rsid w:val="00A3165D"/>
    <w:rsid w:val="00A32500"/>
    <w:rsid w:val="00A369D1"/>
    <w:rsid w:val="00A564B3"/>
    <w:rsid w:val="00A57607"/>
    <w:rsid w:val="00A646ED"/>
    <w:rsid w:val="00A66FDD"/>
    <w:rsid w:val="00A73472"/>
    <w:rsid w:val="00A84BC0"/>
    <w:rsid w:val="00A87A24"/>
    <w:rsid w:val="00A87AD6"/>
    <w:rsid w:val="00A87C2A"/>
    <w:rsid w:val="00A914D1"/>
    <w:rsid w:val="00A9727D"/>
    <w:rsid w:val="00AB08D6"/>
    <w:rsid w:val="00AC0C7C"/>
    <w:rsid w:val="00AC1780"/>
    <w:rsid w:val="00AC36EA"/>
    <w:rsid w:val="00AD1738"/>
    <w:rsid w:val="00AF26C4"/>
    <w:rsid w:val="00AF4FC5"/>
    <w:rsid w:val="00B1321E"/>
    <w:rsid w:val="00B22D34"/>
    <w:rsid w:val="00B26BD8"/>
    <w:rsid w:val="00B27D8E"/>
    <w:rsid w:val="00B3403B"/>
    <w:rsid w:val="00B3774A"/>
    <w:rsid w:val="00B44C85"/>
    <w:rsid w:val="00B4714F"/>
    <w:rsid w:val="00B51A4A"/>
    <w:rsid w:val="00B528E6"/>
    <w:rsid w:val="00B54AB5"/>
    <w:rsid w:val="00B6207E"/>
    <w:rsid w:val="00B64447"/>
    <w:rsid w:val="00B66A67"/>
    <w:rsid w:val="00B7167F"/>
    <w:rsid w:val="00B71F3E"/>
    <w:rsid w:val="00B83874"/>
    <w:rsid w:val="00B861EA"/>
    <w:rsid w:val="00BB2FE8"/>
    <w:rsid w:val="00BB3F88"/>
    <w:rsid w:val="00BB6CAF"/>
    <w:rsid w:val="00BB6EC7"/>
    <w:rsid w:val="00BC09BA"/>
    <w:rsid w:val="00BC3570"/>
    <w:rsid w:val="00BC5013"/>
    <w:rsid w:val="00BD0B1A"/>
    <w:rsid w:val="00BD3CDC"/>
    <w:rsid w:val="00BD4585"/>
    <w:rsid w:val="00BE2BD2"/>
    <w:rsid w:val="00BF2A67"/>
    <w:rsid w:val="00BF578B"/>
    <w:rsid w:val="00BF67B0"/>
    <w:rsid w:val="00C018BC"/>
    <w:rsid w:val="00C02F50"/>
    <w:rsid w:val="00C053BE"/>
    <w:rsid w:val="00C05A61"/>
    <w:rsid w:val="00C12D75"/>
    <w:rsid w:val="00C13432"/>
    <w:rsid w:val="00C169C5"/>
    <w:rsid w:val="00C17DAA"/>
    <w:rsid w:val="00C26778"/>
    <w:rsid w:val="00C3417E"/>
    <w:rsid w:val="00C36E0C"/>
    <w:rsid w:val="00C42B5A"/>
    <w:rsid w:val="00C56B77"/>
    <w:rsid w:val="00C5718A"/>
    <w:rsid w:val="00C572B6"/>
    <w:rsid w:val="00C622C3"/>
    <w:rsid w:val="00C62CAA"/>
    <w:rsid w:val="00C6723D"/>
    <w:rsid w:val="00C70D17"/>
    <w:rsid w:val="00C72EC5"/>
    <w:rsid w:val="00C75574"/>
    <w:rsid w:val="00C8166F"/>
    <w:rsid w:val="00C95899"/>
    <w:rsid w:val="00C96F77"/>
    <w:rsid w:val="00CB27A4"/>
    <w:rsid w:val="00CC1187"/>
    <w:rsid w:val="00CC7BA7"/>
    <w:rsid w:val="00CD4F74"/>
    <w:rsid w:val="00CE1D80"/>
    <w:rsid w:val="00CE2965"/>
    <w:rsid w:val="00CE4F60"/>
    <w:rsid w:val="00CE5728"/>
    <w:rsid w:val="00CF4026"/>
    <w:rsid w:val="00CF46CC"/>
    <w:rsid w:val="00CF647F"/>
    <w:rsid w:val="00CF7CE6"/>
    <w:rsid w:val="00D12DC3"/>
    <w:rsid w:val="00D14F37"/>
    <w:rsid w:val="00D24BC2"/>
    <w:rsid w:val="00D261D0"/>
    <w:rsid w:val="00D267EF"/>
    <w:rsid w:val="00D4124A"/>
    <w:rsid w:val="00D42309"/>
    <w:rsid w:val="00D45973"/>
    <w:rsid w:val="00D45D28"/>
    <w:rsid w:val="00D46A68"/>
    <w:rsid w:val="00D47DCA"/>
    <w:rsid w:val="00D52FC0"/>
    <w:rsid w:val="00D56C21"/>
    <w:rsid w:val="00D577AE"/>
    <w:rsid w:val="00D57918"/>
    <w:rsid w:val="00D645FB"/>
    <w:rsid w:val="00D67499"/>
    <w:rsid w:val="00D74717"/>
    <w:rsid w:val="00D75930"/>
    <w:rsid w:val="00D77379"/>
    <w:rsid w:val="00D92786"/>
    <w:rsid w:val="00DB0895"/>
    <w:rsid w:val="00DD1952"/>
    <w:rsid w:val="00DE1596"/>
    <w:rsid w:val="00DF7801"/>
    <w:rsid w:val="00E04901"/>
    <w:rsid w:val="00E05EB8"/>
    <w:rsid w:val="00E07E39"/>
    <w:rsid w:val="00E26C0E"/>
    <w:rsid w:val="00E3263D"/>
    <w:rsid w:val="00E37ABD"/>
    <w:rsid w:val="00E410E8"/>
    <w:rsid w:val="00E4133D"/>
    <w:rsid w:val="00E52E8E"/>
    <w:rsid w:val="00E569FE"/>
    <w:rsid w:val="00E71D67"/>
    <w:rsid w:val="00E728F0"/>
    <w:rsid w:val="00E8273E"/>
    <w:rsid w:val="00E83997"/>
    <w:rsid w:val="00E86BA6"/>
    <w:rsid w:val="00E86CDF"/>
    <w:rsid w:val="00E900F0"/>
    <w:rsid w:val="00E97C4D"/>
    <w:rsid w:val="00EA61C1"/>
    <w:rsid w:val="00EB3E29"/>
    <w:rsid w:val="00EB6F29"/>
    <w:rsid w:val="00EC083A"/>
    <w:rsid w:val="00EC416F"/>
    <w:rsid w:val="00EC7740"/>
    <w:rsid w:val="00ED0917"/>
    <w:rsid w:val="00ED6A22"/>
    <w:rsid w:val="00EE5F22"/>
    <w:rsid w:val="00EF22DD"/>
    <w:rsid w:val="00F02A84"/>
    <w:rsid w:val="00F05002"/>
    <w:rsid w:val="00F112B0"/>
    <w:rsid w:val="00F404E0"/>
    <w:rsid w:val="00F4091B"/>
    <w:rsid w:val="00F4140F"/>
    <w:rsid w:val="00F43F40"/>
    <w:rsid w:val="00F5249F"/>
    <w:rsid w:val="00F5300C"/>
    <w:rsid w:val="00F614B4"/>
    <w:rsid w:val="00F639B9"/>
    <w:rsid w:val="00F64223"/>
    <w:rsid w:val="00F64A56"/>
    <w:rsid w:val="00F66469"/>
    <w:rsid w:val="00F74145"/>
    <w:rsid w:val="00F7553F"/>
    <w:rsid w:val="00F81854"/>
    <w:rsid w:val="00F82336"/>
    <w:rsid w:val="00F904D1"/>
    <w:rsid w:val="00FA065F"/>
    <w:rsid w:val="00FA3FF4"/>
    <w:rsid w:val="00FB2F44"/>
    <w:rsid w:val="00FC2D27"/>
    <w:rsid w:val="00FC6EBA"/>
    <w:rsid w:val="00FD26D7"/>
    <w:rsid w:val="00FE020D"/>
    <w:rsid w:val="00FE120D"/>
    <w:rsid w:val="00FF1206"/>
    <w:rsid w:val="00FF1661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955C"/>
  <w15:docId w15:val="{D995D789-0EA1-446D-920D-B985DB9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CB"/>
  </w:style>
  <w:style w:type="paragraph" w:styleId="Heading1">
    <w:name w:val="heading 1"/>
    <w:basedOn w:val="Normal"/>
    <w:next w:val="Normal"/>
    <w:link w:val="Heading1Char"/>
    <w:uiPriority w:val="9"/>
    <w:qFormat/>
    <w:rsid w:val="005C0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843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43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84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CB"/>
  </w:style>
  <w:style w:type="paragraph" w:styleId="Header">
    <w:name w:val="header"/>
    <w:basedOn w:val="Normal"/>
    <w:link w:val="HeaderChar"/>
    <w:uiPriority w:val="99"/>
    <w:unhideWhenUsed/>
    <w:rsid w:val="0010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16"/>
  </w:style>
  <w:style w:type="paragraph" w:styleId="BalloonText">
    <w:name w:val="Balloon Text"/>
    <w:basedOn w:val="Normal"/>
    <w:link w:val="BalloonTextChar"/>
    <w:uiPriority w:val="99"/>
    <w:semiHidden/>
    <w:unhideWhenUsed/>
    <w:rsid w:val="002F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4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0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C05AA"/>
    <w:pPr>
      <w:outlineLvl w:val="9"/>
    </w:pPr>
  </w:style>
  <w:style w:type="table" w:styleId="TableGrid">
    <w:name w:val="Table Grid"/>
    <w:basedOn w:val="TableNormal"/>
    <w:uiPriority w:val="39"/>
    <w:rsid w:val="00F614B4"/>
    <w:pPr>
      <w:spacing w:after="0" w:line="240" w:lineRule="auto"/>
      <w:ind w:left="35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next w:val="Normal"/>
    <w:link w:val="IntroductionChar"/>
    <w:uiPriority w:val="12"/>
    <w:qFormat/>
    <w:rsid w:val="00F614B4"/>
    <w:pPr>
      <w:spacing w:after="600" w:line="240" w:lineRule="auto"/>
      <w:ind w:left="288"/>
    </w:pPr>
    <w:rPr>
      <w:sz w:val="30"/>
      <w:szCs w:val="30"/>
    </w:rPr>
  </w:style>
  <w:style w:type="character" w:customStyle="1" w:styleId="IntroductionChar">
    <w:name w:val="Introduction Char"/>
    <w:basedOn w:val="DefaultParagraphFont"/>
    <w:link w:val="Introduction"/>
    <w:uiPriority w:val="12"/>
    <w:rsid w:val="00F614B4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Support@cdac.state.co.us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loradoda.org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10" Type="http://schemas.openxmlformats.org/officeDocument/2006/relationships/hyperlink" Target="mailto:Support@cdac.state.co.us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hyperlink" Target="https://coloradoda.org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F05BC8EF2D43E69BBD6DDBE319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2F72-28FD-48C5-8FD0-D8F4258ECBE1}"/>
      </w:docPartPr>
      <w:docPartBody>
        <w:p w:rsidR="00DD2902" w:rsidRDefault="00832A08" w:rsidP="00832A08">
          <w:pPr>
            <w:pStyle w:val="A2F05BC8EF2D43E69BBD6DDBE3191C7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69C5896422842A48FB36C4CB599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9B58-F5DC-45FF-A331-538B530DC330}"/>
      </w:docPartPr>
      <w:docPartBody>
        <w:p w:rsidR="00DD2902" w:rsidRDefault="00832A08" w:rsidP="00832A08">
          <w:pPr>
            <w:pStyle w:val="A69C5896422842A48FB36C4CB59995C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08"/>
    <w:rsid w:val="00107DA7"/>
    <w:rsid w:val="00266B54"/>
    <w:rsid w:val="00277C4D"/>
    <w:rsid w:val="002C70F8"/>
    <w:rsid w:val="00337229"/>
    <w:rsid w:val="00375B19"/>
    <w:rsid w:val="005730BA"/>
    <w:rsid w:val="00592212"/>
    <w:rsid w:val="006527B4"/>
    <w:rsid w:val="006B39B3"/>
    <w:rsid w:val="00832A08"/>
    <w:rsid w:val="009F5971"/>
    <w:rsid w:val="00A45AE0"/>
    <w:rsid w:val="00DD2902"/>
    <w:rsid w:val="00F406E3"/>
    <w:rsid w:val="00F53492"/>
    <w:rsid w:val="00F922BB"/>
    <w:rsid w:val="00FB0322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F05BC8EF2D43E69BBD6DDBE3191C7B">
    <w:name w:val="A2F05BC8EF2D43E69BBD6DDBE3191C7B"/>
    <w:rsid w:val="00832A08"/>
  </w:style>
  <w:style w:type="paragraph" w:customStyle="1" w:styleId="A69C5896422842A48FB36C4CB59995C3">
    <w:name w:val="A69C5896422842A48FB36C4CB59995C3"/>
    <w:rsid w:val="00832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Training Materials can be found on the CDAC website on the Action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376B9-209F-4979-AB1E-6B6838CE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Enhancement Guide</vt:lpstr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Enhancement Guide</dc:title>
  <dc:subject>May 2024</dc:subject>
  <dc:creator>Kristi Pizano</dc:creator>
  <cp:keywords/>
  <dc:description/>
  <cp:lastModifiedBy>Kristi Pizano</cp:lastModifiedBy>
  <cp:revision>2</cp:revision>
  <cp:lastPrinted>2024-04-04T00:15:00Z</cp:lastPrinted>
  <dcterms:created xsi:type="dcterms:W3CDTF">2024-05-16T17:53:00Z</dcterms:created>
  <dcterms:modified xsi:type="dcterms:W3CDTF">2024-05-16T17:53:00Z</dcterms:modified>
</cp:coreProperties>
</file>