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7EB5D8" w14:textId="6B876378" w:rsidR="003221B3" w:rsidRDefault="00B6207E" w:rsidP="00B6207E">
      <w:pPr>
        <w:pStyle w:val="NoSpacing"/>
        <w:tabs>
          <w:tab w:val="left" w:pos="1920"/>
        </w:tabs>
        <w:spacing w:before="1540" w:after="240"/>
        <w:rPr>
          <w:color w:val="5B9BD5" w:themeColor="accent1"/>
        </w:rPr>
      </w:pPr>
      <w:r>
        <w:rPr>
          <w:color w:val="5B9BD5" w:themeColor="accent1"/>
        </w:rPr>
        <w:tab/>
      </w:r>
    </w:p>
    <w:sdt>
      <w:sdtPr>
        <w:rPr>
          <w:rFonts w:asciiTheme="majorHAnsi" w:eastAsiaTheme="majorEastAsia" w:hAnsiTheme="majorHAnsi" w:cstheme="majorHAnsi"/>
          <w:caps/>
          <w:color w:val="2E74B5" w:themeColor="accent1" w:themeShade="BF"/>
          <w:sz w:val="72"/>
          <w:szCs w:val="72"/>
        </w:rPr>
        <w:alias w:val="Title"/>
        <w:tag w:val=""/>
        <w:id w:val="1735040861"/>
        <w:placeholder>
          <w:docPart w:val="A2F05BC8EF2D43E69BBD6DDBE3191C7B"/>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52A1A49D" w14:textId="77777777" w:rsidR="009843CB" w:rsidRPr="003221B3" w:rsidRDefault="009843CB" w:rsidP="009843CB">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HAnsi"/>
              <w:caps/>
              <w:color w:val="2E74B5" w:themeColor="accent1" w:themeShade="BF"/>
              <w:sz w:val="80"/>
              <w:szCs w:val="80"/>
            </w:rPr>
          </w:pPr>
          <w:r w:rsidRPr="003221B3">
            <w:rPr>
              <w:rFonts w:asciiTheme="majorHAnsi" w:eastAsiaTheme="majorEastAsia" w:hAnsiTheme="majorHAnsi" w:cstheme="majorHAnsi"/>
              <w:caps/>
              <w:color w:val="2E74B5" w:themeColor="accent1" w:themeShade="BF"/>
              <w:sz w:val="72"/>
              <w:szCs w:val="72"/>
            </w:rPr>
            <w:t>Action Enhancement Guide</w:t>
          </w:r>
        </w:p>
      </w:sdtContent>
    </w:sdt>
    <w:p w14:paraId="1E34F780" w14:textId="1B971AEF" w:rsidR="009843CB" w:rsidRPr="00C8166F" w:rsidRDefault="006E7E0E" w:rsidP="009843CB">
      <w:pPr>
        <w:pStyle w:val="NoSpacing"/>
        <w:jc w:val="center"/>
        <w:rPr>
          <w:color w:val="2E74B5" w:themeColor="accent1" w:themeShade="BF"/>
          <w:sz w:val="28"/>
          <w:szCs w:val="28"/>
        </w:rPr>
      </w:pPr>
      <w:sdt>
        <w:sdtPr>
          <w:rPr>
            <w:color w:val="2E74B5" w:themeColor="accent1" w:themeShade="BF"/>
            <w:sz w:val="28"/>
            <w:szCs w:val="28"/>
          </w:rPr>
          <w:alias w:val="Subtitle"/>
          <w:tag w:val=""/>
          <w:id w:val="328029620"/>
          <w:placeholder>
            <w:docPart w:val="A69C5896422842A48FB36C4CB59995C3"/>
          </w:placeholder>
          <w:dataBinding w:prefixMappings="xmlns:ns0='http://purl.org/dc/elements/1.1/' xmlns:ns1='http://schemas.openxmlformats.org/package/2006/metadata/core-properties' " w:xpath="/ns1:coreProperties[1]/ns0:subject[1]" w:storeItemID="{6C3C8BC8-F283-45AE-878A-BAB7291924A1}"/>
          <w:text/>
        </w:sdtPr>
        <w:sdtEndPr/>
        <w:sdtContent>
          <w:r w:rsidR="00F7553F">
            <w:rPr>
              <w:color w:val="2E74B5" w:themeColor="accent1" w:themeShade="BF"/>
              <w:sz w:val="28"/>
              <w:szCs w:val="28"/>
            </w:rPr>
            <w:t>April</w:t>
          </w:r>
          <w:r w:rsidR="00CF7CE6">
            <w:rPr>
              <w:color w:val="2E74B5" w:themeColor="accent1" w:themeShade="BF"/>
              <w:sz w:val="28"/>
              <w:szCs w:val="28"/>
            </w:rPr>
            <w:t xml:space="preserve"> </w:t>
          </w:r>
          <w:r w:rsidR="009700DE">
            <w:rPr>
              <w:color w:val="2E74B5" w:themeColor="accent1" w:themeShade="BF"/>
              <w:sz w:val="28"/>
              <w:szCs w:val="28"/>
            </w:rPr>
            <w:t>202</w:t>
          </w:r>
          <w:r w:rsidR="00850A44">
            <w:rPr>
              <w:color w:val="2E74B5" w:themeColor="accent1" w:themeShade="BF"/>
              <w:sz w:val="28"/>
              <w:szCs w:val="28"/>
            </w:rPr>
            <w:t>4</w:t>
          </w:r>
        </w:sdtContent>
      </w:sdt>
      <w:r w:rsidR="009843CB" w:rsidRPr="00C8166F">
        <w:rPr>
          <w:color w:val="2E74B5" w:themeColor="accent1" w:themeShade="BF"/>
          <w:sz w:val="28"/>
          <w:szCs w:val="28"/>
        </w:rPr>
        <w:t xml:space="preserve"> Training Guide</w:t>
      </w:r>
    </w:p>
    <w:p w14:paraId="7107A285" w14:textId="48258DBF" w:rsidR="009843CB" w:rsidRDefault="009843CB" w:rsidP="009843CB">
      <w:pPr>
        <w:pStyle w:val="NoSpacing"/>
        <w:spacing w:before="480"/>
        <w:jc w:val="center"/>
        <w:rPr>
          <w:color w:val="5B9BD5" w:themeColor="accent1"/>
        </w:rPr>
      </w:pPr>
      <w:r>
        <w:rPr>
          <w:noProof/>
          <w:color w:val="5B9BD5" w:themeColor="accent1"/>
        </w:rPr>
        <mc:AlternateContent>
          <mc:Choice Requires="wps">
            <w:drawing>
              <wp:anchor distT="0" distB="0" distL="114300" distR="114300" simplePos="0" relativeHeight="251659264" behindDoc="0" locked="0" layoutInCell="1" allowOverlap="1" wp14:anchorId="2D1F8445" wp14:editId="2D221852">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AAAA76" w14:textId="134AE44D" w:rsidR="002E462F" w:rsidRPr="003221B3" w:rsidRDefault="006E7E0E" w:rsidP="00F05002">
                            <w:pPr>
                              <w:pStyle w:val="NoSpacing"/>
                              <w:jc w:val="center"/>
                            </w:pPr>
                            <w:sdt>
                              <w:sdtPr>
                                <w:alias w:val="Address"/>
                                <w:tag w:val=""/>
                                <w:id w:val="1281678035"/>
                                <w:dataBinding w:prefixMappings="xmlns:ns0='http://schemas.microsoft.com/office/2006/coverPageProps' " w:xpath="/ns0:CoverPageProperties[1]/ns0:CompanyAddress[1]" w:storeItemID="{55AF091B-3C7A-41E3-B477-F2FDAA23CFDA}"/>
                                <w:text/>
                              </w:sdtPr>
                              <w:sdtEndPr/>
                              <w:sdtContent>
                                <w:r w:rsidR="002E462F" w:rsidRPr="003221B3">
                                  <w:t xml:space="preserve">Training Materials can be found on </w:t>
                                </w:r>
                                <w:r w:rsidR="003221B3">
                                  <w:t>the CDAC</w:t>
                                </w:r>
                                <w:r w:rsidR="002E462F" w:rsidRPr="003221B3">
                                  <w:t xml:space="preserve"> website on the Action Page</w:t>
                                </w:r>
                              </w:sdtContent>
                            </w:sdt>
                          </w:p>
                          <w:p w14:paraId="555A6142" w14:textId="012A1550" w:rsidR="002E462F" w:rsidRDefault="003221B3" w:rsidP="009843CB">
                            <w:pPr>
                              <w:pStyle w:val="NoSpacing"/>
                              <w:jc w:val="center"/>
                            </w:pPr>
                            <w:r>
                              <w:t>CDAC</w:t>
                            </w:r>
                            <w:r w:rsidR="002E462F">
                              <w:t xml:space="preserve"> Website: </w:t>
                            </w:r>
                            <w:hyperlink r:id="rId9" w:history="1">
                              <w:r w:rsidR="002E462F" w:rsidRPr="00CB20AA">
                                <w:rPr>
                                  <w:rStyle w:val="Hyperlink"/>
                                </w:rPr>
                                <w:t>https://coloradoda.org</w:t>
                              </w:r>
                            </w:hyperlink>
                            <w:r w:rsidR="002E462F">
                              <w:t xml:space="preserve"> </w:t>
                            </w:r>
                          </w:p>
                          <w:p w14:paraId="07520C81" w14:textId="2B4D3404" w:rsidR="002E462F" w:rsidRDefault="002E462F" w:rsidP="009843CB">
                            <w:pPr>
                              <w:pStyle w:val="NoSpacing"/>
                              <w:jc w:val="center"/>
                              <w:rPr>
                                <w:color w:val="5B9BD5" w:themeColor="accent1"/>
                              </w:rPr>
                            </w:pPr>
                            <w:r w:rsidRPr="003221B3">
                              <w:t xml:space="preserve">Action Questions: </w:t>
                            </w:r>
                            <w:hyperlink r:id="rId10" w:history="1">
                              <w:r w:rsidRPr="005E6D94">
                                <w:rPr>
                                  <w:rStyle w:val="Hyperlink"/>
                                </w:rPr>
                                <w:t>Support@cdac.state.co.us</w:t>
                              </w:r>
                            </w:hyperlink>
                            <w:r>
                              <w:rPr>
                                <w:color w:val="5B9BD5" w:themeColor="accent1"/>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2D1F8445"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filled="f" stroked="f" strokeweight=".5pt">
                <v:textbox style="mso-fit-shape-to-text:t" inset="0,0,0,0">
                  <w:txbxContent>
                    <w:p w14:paraId="53AAAA76" w14:textId="134AE44D" w:rsidR="002E462F" w:rsidRPr="003221B3" w:rsidRDefault="006E7E0E" w:rsidP="00F05002">
                      <w:pPr>
                        <w:pStyle w:val="NoSpacing"/>
                        <w:jc w:val="center"/>
                      </w:pPr>
                      <w:sdt>
                        <w:sdtPr>
                          <w:alias w:val="Address"/>
                          <w:tag w:val=""/>
                          <w:id w:val="1281678035"/>
                          <w:dataBinding w:prefixMappings="xmlns:ns0='http://schemas.microsoft.com/office/2006/coverPageProps' " w:xpath="/ns0:CoverPageProperties[1]/ns0:CompanyAddress[1]" w:storeItemID="{55AF091B-3C7A-41E3-B477-F2FDAA23CFDA}"/>
                          <w:text/>
                        </w:sdtPr>
                        <w:sdtEndPr/>
                        <w:sdtContent>
                          <w:r w:rsidR="002E462F" w:rsidRPr="003221B3">
                            <w:t xml:space="preserve">Training Materials can be found on </w:t>
                          </w:r>
                          <w:r w:rsidR="003221B3">
                            <w:t>the CDAC</w:t>
                          </w:r>
                          <w:r w:rsidR="002E462F" w:rsidRPr="003221B3">
                            <w:t xml:space="preserve"> website on the Action Page</w:t>
                          </w:r>
                        </w:sdtContent>
                      </w:sdt>
                    </w:p>
                    <w:p w14:paraId="555A6142" w14:textId="012A1550" w:rsidR="002E462F" w:rsidRDefault="003221B3" w:rsidP="009843CB">
                      <w:pPr>
                        <w:pStyle w:val="NoSpacing"/>
                        <w:jc w:val="center"/>
                      </w:pPr>
                      <w:r>
                        <w:t>CDAC</w:t>
                      </w:r>
                      <w:r w:rsidR="002E462F">
                        <w:t xml:space="preserve"> Website: </w:t>
                      </w:r>
                      <w:hyperlink r:id="rId11" w:history="1">
                        <w:r w:rsidR="002E462F" w:rsidRPr="00CB20AA">
                          <w:rPr>
                            <w:rStyle w:val="Hyperlink"/>
                          </w:rPr>
                          <w:t>https://coloradoda.org</w:t>
                        </w:r>
                      </w:hyperlink>
                      <w:r w:rsidR="002E462F">
                        <w:t xml:space="preserve"> </w:t>
                      </w:r>
                    </w:p>
                    <w:p w14:paraId="07520C81" w14:textId="2B4D3404" w:rsidR="002E462F" w:rsidRDefault="002E462F" w:rsidP="009843CB">
                      <w:pPr>
                        <w:pStyle w:val="NoSpacing"/>
                        <w:jc w:val="center"/>
                        <w:rPr>
                          <w:color w:val="5B9BD5" w:themeColor="accent1"/>
                        </w:rPr>
                      </w:pPr>
                      <w:r w:rsidRPr="003221B3">
                        <w:t xml:space="preserve">Action Questions: </w:t>
                      </w:r>
                      <w:hyperlink r:id="rId12" w:history="1">
                        <w:r w:rsidRPr="005E6D94">
                          <w:rPr>
                            <w:rStyle w:val="Hyperlink"/>
                          </w:rPr>
                          <w:t>Support@cdac.state.co.us</w:t>
                        </w:r>
                      </w:hyperlink>
                      <w:r>
                        <w:rPr>
                          <w:color w:val="5B9BD5" w:themeColor="accent1"/>
                        </w:rPr>
                        <w:t xml:space="preserve"> </w:t>
                      </w:r>
                    </w:p>
                  </w:txbxContent>
                </v:textbox>
                <w10:wrap anchorx="margin" anchory="page"/>
              </v:shape>
            </w:pict>
          </mc:Fallback>
        </mc:AlternateContent>
      </w:r>
      <w:r>
        <w:rPr>
          <w:noProof/>
          <w:color w:val="5B9BD5" w:themeColor="accent1"/>
        </w:rPr>
        <w:drawing>
          <wp:inline distT="0" distB="0" distL="0" distR="0" wp14:anchorId="100BBFAF" wp14:editId="2DC55166">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4CF2AAEC" w14:textId="77777777" w:rsidR="009843CB" w:rsidRDefault="009843CB" w:rsidP="009843CB">
      <w:pPr>
        <w:ind w:right="720"/>
      </w:pPr>
    </w:p>
    <w:p w14:paraId="1493FB13" w14:textId="15A378FE" w:rsidR="009843CB" w:rsidRDefault="009843CB" w:rsidP="009843CB">
      <w:pPr>
        <w:ind w:right="720"/>
      </w:pPr>
    </w:p>
    <w:p w14:paraId="0C13CB7E" w14:textId="0979E0C9" w:rsidR="009843CB" w:rsidRDefault="009843CB" w:rsidP="009843CB">
      <w:pPr>
        <w:ind w:right="720"/>
      </w:pPr>
    </w:p>
    <w:p w14:paraId="6E724E1A" w14:textId="77777777" w:rsidR="009843CB" w:rsidRDefault="009843CB" w:rsidP="009843CB">
      <w:pPr>
        <w:ind w:right="720"/>
      </w:pPr>
    </w:p>
    <w:p w14:paraId="322B3787" w14:textId="70071CCD" w:rsidR="009843CB" w:rsidRDefault="009843CB" w:rsidP="009843CB">
      <w:pPr>
        <w:ind w:right="720"/>
      </w:pPr>
    </w:p>
    <w:p w14:paraId="3EFE0817" w14:textId="354F9037" w:rsidR="009843CB" w:rsidRDefault="009843CB" w:rsidP="009843CB">
      <w:pPr>
        <w:ind w:right="720"/>
      </w:pPr>
    </w:p>
    <w:p w14:paraId="32893039" w14:textId="7B213B97" w:rsidR="009843CB" w:rsidRDefault="00F05002" w:rsidP="00F05002">
      <w:pPr>
        <w:tabs>
          <w:tab w:val="left" w:pos="6252"/>
        </w:tabs>
        <w:ind w:right="720"/>
      </w:pPr>
      <w:r>
        <w:tab/>
      </w:r>
    </w:p>
    <w:p w14:paraId="540BDAB0" w14:textId="5C6A6A3E" w:rsidR="009843CB" w:rsidRDefault="009843CB" w:rsidP="009843CB">
      <w:pPr>
        <w:ind w:right="720"/>
      </w:pPr>
    </w:p>
    <w:p w14:paraId="65D185ED" w14:textId="22435349" w:rsidR="009843CB" w:rsidRDefault="009843CB" w:rsidP="009843CB">
      <w:pPr>
        <w:ind w:right="720"/>
      </w:pPr>
    </w:p>
    <w:p w14:paraId="320BB5D5" w14:textId="5A2C3422" w:rsidR="009843CB" w:rsidRDefault="009843CB" w:rsidP="009843CB">
      <w:pPr>
        <w:ind w:right="720"/>
      </w:pPr>
    </w:p>
    <w:p w14:paraId="064B72F7" w14:textId="44F8178D" w:rsidR="009843CB" w:rsidRDefault="00031EA4" w:rsidP="00437CCF">
      <w:pPr>
        <w:tabs>
          <w:tab w:val="left" w:pos="1800"/>
        </w:tabs>
        <w:ind w:right="720"/>
        <w:rPr>
          <w:b/>
          <w:sz w:val="32"/>
          <w:szCs w:val="32"/>
        </w:rPr>
      </w:pPr>
      <w:bookmarkStart w:id="0" w:name="_Hlk163048353"/>
      <w:bookmarkEnd w:id="0"/>
      <w:r>
        <w:rPr>
          <w:noProof/>
        </w:rPr>
        <w:drawing>
          <wp:anchor distT="0" distB="0" distL="114300" distR="114300" simplePos="0" relativeHeight="251660288" behindDoc="0" locked="0" layoutInCell="1" allowOverlap="1" wp14:anchorId="05D09212" wp14:editId="7CAC5443">
            <wp:simplePos x="0" y="0"/>
            <wp:positionH relativeFrom="margin">
              <wp:align>center</wp:align>
            </wp:positionH>
            <wp:positionV relativeFrom="paragraph">
              <wp:posOffset>73276</wp:posOffset>
            </wp:positionV>
            <wp:extent cx="1600200" cy="1205865"/>
            <wp:effectExtent l="95250" t="95250" r="95250" b="89535"/>
            <wp:wrapSquare wrapText="bothSides"/>
            <wp:docPr id="5" name="Picture 5" descr="CD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200" cy="120586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17862541" w14:textId="77777777" w:rsidR="009843CB" w:rsidRDefault="009843CB" w:rsidP="009843CB">
      <w:pPr>
        <w:ind w:right="720"/>
        <w:rPr>
          <w:b/>
          <w:sz w:val="32"/>
          <w:szCs w:val="32"/>
        </w:rPr>
      </w:pPr>
    </w:p>
    <w:p w14:paraId="4BD8FC07" w14:textId="77777777" w:rsidR="00031EA4" w:rsidRDefault="00031EA4" w:rsidP="009843CB">
      <w:pPr>
        <w:ind w:right="720"/>
        <w:rPr>
          <w:b/>
          <w:sz w:val="32"/>
          <w:szCs w:val="32"/>
        </w:rPr>
      </w:pPr>
    </w:p>
    <w:p w14:paraId="430F0744" w14:textId="77777777" w:rsidR="00031EA4" w:rsidRDefault="00031EA4" w:rsidP="009843CB">
      <w:pPr>
        <w:ind w:right="720"/>
        <w:rPr>
          <w:b/>
          <w:sz w:val="32"/>
          <w:szCs w:val="32"/>
        </w:rPr>
      </w:pPr>
    </w:p>
    <w:p w14:paraId="53FCBDCD" w14:textId="77777777" w:rsidR="00031EA4" w:rsidRDefault="00031EA4" w:rsidP="009843CB">
      <w:pPr>
        <w:ind w:right="720"/>
        <w:rPr>
          <w:b/>
          <w:sz w:val="32"/>
          <w:szCs w:val="32"/>
        </w:rPr>
      </w:pPr>
    </w:p>
    <w:p w14:paraId="104FF8F2" w14:textId="77777777" w:rsidR="009843CB" w:rsidRDefault="009843CB" w:rsidP="009843CB">
      <w:pPr>
        <w:ind w:right="720"/>
        <w:rPr>
          <w:b/>
          <w:sz w:val="32"/>
          <w:szCs w:val="32"/>
        </w:rPr>
      </w:pPr>
    </w:p>
    <w:p w14:paraId="7183BC04" w14:textId="77777777" w:rsidR="000860A2" w:rsidRPr="003221B3" w:rsidRDefault="000860A2" w:rsidP="000860A2">
      <w:pPr>
        <w:ind w:right="720"/>
        <w:jc w:val="center"/>
        <w:rPr>
          <w:rFonts w:cstheme="minorHAnsi"/>
          <w:sz w:val="36"/>
          <w:szCs w:val="36"/>
        </w:rPr>
      </w:pPr>
      <w:r w:rsidRPr="003221B3">
        <w:rPr>
          <w:rFonts w:cstheme="minorHAnsi"/>
          <w:sz w:val="36"/>
          <w:szCs w:val="36"/>
        </w:rPr>
        <w:lastRenderedPageBreak/>
        <w:t>Table of Contents</w:t>
      </w:r>
    </w:p>
    <w:p w14:paraId="65D0DEC3" w14:textId="77777777" w:rsidR="000860A2" w:rsidRPr="00533EBB" w:rsidRDefault="000860A2" w:rsidP="000860A2">
      <w:pPr>
        <w:ind w:right="720"/>
        <w:jc w:val="center"/>
        <w:rPr>
          <w:rFonts w:ascii="Californian FB" w:hAnsi="Californian FB"/>
          <w:color w:val="FF0000"/>
          <w:sz w:val="24"/>
          <w:szCs w:val="24"/>
        </w:rPr>
      </w:pPr>
      <w:r>
        <w:rPr>
          <w:rFonts w:ascii="Californian FB" w:hAnsi="Californian FB"/>
          <w:color w:val="FF0000"/>
          <w:sz w:val="24"/>
          <w:szCs w:val="24"/>
        </w:rPr>
        <w:t xml:space="preserve">                                </w:t>
      </w:r>
    </w:p>
    <w:p w14:paraId="2433426C" w14:textId="325096FA" w:rsidR="00E728F0" w:rsidRPr="00B83874" w:rsidRDefault="00E728F0" w:rsidP="005C570B">
      <w:pPr>
        <w:pStyle w:val="ListParagraph"/>
        <w:numPr>
          <w:ilvl w:val="0"/>
          <w:numId w:val="1"/>
        </w:numPr>
        <w:tabs>
          <w:tab w:val="left" w:pos="8280"/>
          <w:tab w:val="left" w:pos="8640"/>
        </w:tabs>
        <w:spacing w:after="0" w:line="240" w:lineRule="auto"/>
        <w:rPr>
          <w:rFonts w:cstheme="minorHAnsi"/>
          <w:sz w:val="24"/>
          <w:szCs w:val="24"/>
        </w:rPr>
      </w:pPr>
      <w:r w:rsidRPr="00B83874">
        <w:rPr>
          <w:rFonts w:cstheme="minorHAnsi"/>
          <w:sz w:val="24"/>
          <w:szCs w:val="24"/>
        </w:rPr>
        <w:t xml:space="preserve">Case Outcome: </w:t>
      </w:r>
      <w:r w:rsidR="00F5249F" w:rsidRPr="00B83874">
        <w:rPr>
          <w:rFonts w:cstheme="minorHAnsi"/>
          <w:sz w:val="24"/>
          <w:szCs w:val="24"/>
        </w:rPr>
        <w:t>Deferred and Split Deferred Options ……………………………</w:t>
      </w:r>
      <w:r w:rsidR="00F5249F" w:rsidRPr="00B83874">
        <w:rPr>
          <w:rFonts w:cstheme="minorHAnsi"/>
          <w:sz w:val="24"/>
          <w:szCs w:val="24"/>
        </w:rPr>
        <w:tab/>
        <w:t>3-</w:t>
      </w:r>
      <w:r w:rsidR="001336C0" w:rsidRPr="00B83874">
        <w:rPr>
          <w:rFonts w:cstheme="minorHAnsi"/>
          <w:sz w:val="24"/>
          <w:szCs w:val="24"/>
        </w:rPr>
        <w:t>9</w:t>
      </w:r>
    </w:p>
    <w:p w14:paraId="5CE10B9E" w14:textId="1AFB8250" w:rsidR="001336C0" w:rsidRPr="00B83874" w:rsidRDefault="001336C0" w:rsidP="001336C0">
      <w:pPr>
        <w:pStyle w:val="ListParagraph"/>
        <w:numPr>
          <w:ilvl w:val="1"/>
          <w:numId w:val="1"/>
        </w:numPr>
        <w:tabs>
          <w:tab w:val="left" w:pos="8280"/>
          <w:tab w:val="left" w:pos="8640"/>
        </w:tabs>
        <w:spacing w:after="0" w:line="240" w:lineRule="auto"/>
        <w:rPr>
          <w:rFonts w:cstheme="minorHAnsi"/>
          <w:sz w:val="24"/>
          <w:szCs w:val="24"/>
        </w:rPr>
      </w:pPr>
      <w:r w:rsidRPr="00B83874">
        <w:rPr>
          <w:rFonts w:cstheme="minorHAnsi"/>
          <w:sz w:val="24"/>
          <w:szCs w:val="24"/>
        </w:rPr>
        <w:t>Deferred Reasons …………………………………………………………………</w:t>
      </w:r>
      <w:r w:rsidR="0035380C">
        <w:rPr>
          <w:rFonts w:cstheme="minorHAnsi"/>
          <w:sz w:val="24"/>
          <w:szCs w:val="24"/>
        </w:rPr>
        <w:t>…</w:t>
      </w:r>
      <w:r w:rsidRPr="00B83874">
        <w:rPr>
          <w:rFonts w:cstheme="minorHAnsi"/>
          <w:sz w:val="24"/>
          <w:szCs w:val="24"/>
        </w:rPr>
        <w:tab/>
        <w:t>6</w:t>
      </w:r>
    </w:p>
    <w:p w14:paraId="1F8FC466" w14:textId="1D043947" w:rsidR="0011217C" w:rsidRPr="00B83874" w:rsidRDefault="0011217C" w:rsidP="005C570B">
      <w:pPr>
        <w:pStyle w:val="ListParagraph"/>
        <w:numPr>
          <w:ilvl w:val="0"/>
          <w:numId w:val="1"/>
        </w:numPr>
        <w:tabs>
          <w:tab w:val="left" w:pos="8280"/>
          <w:tab w:val="left" w:pos="8640"/>
        </w:tabs>
        <w:spacing w:after="0" w:line="240" w:lineRule="auto"/>
        <w:rPr>
          <w:rFonts w:cstheme="minorHAnsi"/>
          <w:sz w:val="24"/>
          <w:szCs w:val="24"/>
        </w:rPr>
      </w:pPr>
      <w:r w:rsidRPr="00B83874">
        <w:rPr>
          <w:rFonts w:cstheme="minorHAnsi"/>
          <w:sz w:val="24"/>
          <w:szCs w:val="24"/>
        </w:rPr>
        <w:t>Auto Sealings:  Alert box will show Auto Sealed ………………………………</w:t>
      </w:r>
      <w:proofErr w:type="gramStart"/>
      <w:r w:rsidRPr="00B83874">
        <w:rPr>
          <w:rFonts w:cstheme="minorHAnsi"/>
          <w:sz w:val="24"/>
          <w:szCs w:val="24"/>
        </w:rPr>
        <w:t>…..</w:t>
      </w:r>
      <w:proofErr w:type="gramEnd"/>
      <w:r w:rsidR="0035380C">
        <w:rPr>
          <w:rFonts w:cstheme="minorHAnsi"/>
          <w:sz w:val="24"/>
          <w:szCs w:val="24"/>
        </w:rPr>
        <w:tab/>
        <w:t>10</w:t>
      </w:r>
    </w:p>
    <w:p w14:paraId="21E5605A" w14:textId="444F4BE2" w:rsidR="003221B3" w:rsidRPr="00B83874" w:rsidRDefault="00B83874" w:rsidP="003221B3">
      <w:pPr>
        <w:pStyle w:val="ListParagraph"/>
        <w:numPr>
          <w:ilvl w:val="0"/>
          <w:numId w:val="1"/>
        </w:numPr>
        <w:tabs>
          <w:tab w:val="left" w:pos="8280"/>
          <w:tab w:val="left" w:pos="8640"/>
        </w:tabs>
        <w:spacing w:after="0" w:line="240" w:lineRule="auto"/>
        <w:rPr>
          <w:rFonts w:cstheme="minorHAnsi"/>
          <w:sz w:val="24"/>
          <w:szCs w:val="24"/>
        </w:rPr>
      </w:pPr>
      <w:r>
        <w:rPr>
          <w:rFonts w:cstheme="minorHAnsi"/>
          <w:sz w:val="24"/>
          <w:szCs w:val="24"/>
        </w:rPr>
        <w:t>Multiple Open Case:  Case Tabs will include Defendant Last Name</w:t>
      </w:r>
      <w:r w:rsidR="00D261D0">
        <w:rPr>
          <w:rFonts w:cstheme="minorHAnsi"/>
          <w:sz w:val="24"/>
          <w:szCs w:val="24"/>
        </w:rPr>
        <w:t xml:space="preserve"> …</w:t>
      </w:r>
      <w:proofErr w:type="gramStart"/>
      <w:r w:rsidR="00D261D0">
        <w:rPr>
          <w:rFonts w:cstheme="minorHAnsi"/>
          <w:sz w:val="24"/>
          <w:szCs w:val="24"/>
        </w:rPr>
        <w:t>…..</w:t>
      </w:r>
      <w:proofErr w:type="gramEnd"/>
      <w:r w:rsidR="00D261D0">
        <w:rPr>
          <w:rFonts w:cstheme="minorHAnsi"/>
          <w:sz w:val="24"/>
          <w:szCs w:val="24"/>
        </w:rPr>
        <w:tab/>
        <w:t>11</w:t>
      </w:r>
    </w:p>
    <w:p w14:paraId="22538BB8" w14:textId="77777777" w:rsidR="00D261D0" w:rsidRPr="0035380C" w:rsidRDefault="00D261D0" w:rsidP="00D261D0">
      <w:pPr>
        <w:pStyle w:val="ListParagraph"/>
        <w:numPr>
          <w:ilvl w:val="0"/>
          <w:numId w:val="1"/>
        </w:numPr>
        <w:tabs>
          <w:tab w:val="left" w:pos="8280"/>
          <w:tab w:val="left" w:pos="8640"/>
        </w:tabs>
        <w:spacing w:after="0" w:line="240" w:lineRule="auto"/>
        <w:rPr>
          <w:rFonts w:cstheme="minorHAnsi"/>
          <w:sz w:val="24"/>
          <w:szCs w:val="24"/>
        </w:rPr>
      </w:pPr>
      <w:r>
        <w:rPr>
          <w:rFonts w:cstheme="minorHAnsi"/>
          <w:sz w:val="24"/>
          <w:szCs w:val="24"/>
        </w:rPr>
        <w:t>C</w:t>
      </w:r>
      <w:r w:rsidRPr="0035380C">
        <w:rPr>
          <w:rFonts w:cstheme="minorHAnsi"/>
          <w:sz w:val="24"/>
          <w:szCs w:val="24"/>
        </w:rPr>
        <w:t xml:space="preserve">opy Case </w:t>
      </w:r>
      <w:proofErr w:type="gramStart"/>
      <w:r w:rsidRPr="0035380C">
        <w:rPr>
          <w:rFonts w:cstheme="minorHAnsi"/>
          <w:sz w:val="24"/>
          <w:szCs w:val="24"/>
        </w:rPr>
        <w:t>To</w:t>
      </w:r>
      <w:proofErr w:type="gramEnd"/>
      <w:r w:rsidRPr="0035380C">
        <w:rPr>
          <w:rFonts w:cstheme="minorHAnsi"/>
          <w:sz w:val="24"/>
          <w:szCs w:val="24"/>
        </w:rPr>
        <w:t xml:space="preserve"> and Copy Case From: </w:t>
      </w:r>
    </w:p>
    <w:p w14:paraId="7A23D101" w14:textId="760569EC" w:rsidR="00D261D0" w:rsidRDefault="00D261D0" w:rsidP="00D261D0">
      <w:pPr>
        <w:pStyle w:val="ListParagraph"/>
        <w:numPr>
          <w:ilvl w:val="1"/>
          <w:numId w:val="1"/>
        </w:numPr>
        <w:tabs>
          <w:tab w:val="left" w:pos="8280"/>
          <w:tab w:val="left" w:pos="8640"/>
        </w:tabs>
        <w:spacing w:after="0" w:line="240" w:lineRule="auto"/>
        <w:rPr>
          <w:rFonts w:cstheme="minorHAnsi"/>
          <w:sz w:val="24"/>
          <w:szCs w:val="24"/>
        </w:rPr>
      </w:pPr>
      <w:r>
        <w:rPr>
          <w:rFonts w:cstheme="minorHAnsi"/>
          <w:sz w:val="24"/>
          <w:szCs w:val="24"/>
        </w:rPr>
        <w:t>Notes: Copy Case Notes Option…………………………………………………</w:t>
      </w:r>
      <w:r>
        <w:rPr>
          <w:rFonts w:cstheme="minorHAnsi"/>
          <w:sz w:val="24"/>
          <w:szCs w:val="24"/>
        </w:rPr>
        <w:tab/>
        <w:t>12-13</w:t>
      </w:r>
    </w:p>
    <w:p w14:paraId="5A8102C1" w14:textId="2EAEF0FA" w:rsidR="00D261D0" w:rsidRDefault="00D261D0" w:rsidP="00D261D0">
      <w:pPr>
        <w:pStyle w:val="ListParagraph"/>
        <w:numPr>
          <w:ilvl w:val="1"/>
          <w:numId w:val="1"/>
        </w:numPr>
        <w:tabs>
          <w:tab w:val="left" w:pos="8280"/>
          <w:tab w:val="left" w:pos="8640"/>
        </w:tabs>
        <w:spacing w:after="0" w:line="240" w:lineRule="auto"/>
        <w:rPr>
          <w:rFonts w:cstheme="minorHAnsi"/>
          <w:sz w:val="24"/>
          <w:szCs w:val="24"/>
        </w:rPr>
      </w:pPr>
      <w:r>
        <w:rPr>
          <w:rFonts w:cstheme="minorHAnsi"/>
          <w:sz w:val="24"/>
          <w:szCs w:val="24"/>
        </w:rPr>
        <w:t>W</w:t>
      </w:r>
      <w:r w:rsidRPr="00B83874">
        <w:rPr>
          <w:rFonts w:cstheme="minorHAnsi"/>
          <w:sz w:val="24"/>
          <w:szCs w:val="24"/>
        </w:rPr>
        <w:t>orkflow</w:t>
      </w:r>
      <w:r>
        <w:rPr>
          <w:rFonts w:cstheme="minorHAnsi"/>
          <w:sz w:val="24"/>
          <w:szCs w:val="24"/>
        </w:rPr>
        <w:t>:</w:t>
      </w:r>
      <w:r w:rsidRPr="00B83874">
        <w:rPr>
          <w:rFonts w:cstheme="minorHAnsi"/>
          <w:sz w:val="24"/>
          <w:szCs w:val="24"/>
        </w:rPr>
        <w:t xml:space="preserve"> Copy Workflow Task</w:t>
      </w:r>
      <w:r>
        <w:rPr>
          <w:rFonts w:cstheme="minorHAnsi"/>
          <w:sz w:val="24"/>
          <w:szCs w:val="24"/>
        </w:rPr>
        <w:t xml:space="preserve">s Option </w:t>
      </w:r>
      <w:r w:rsidRPr="00B83874">
        <w:rPr>
          <w:rFonts w:cstheme="minorHAnsi"/>
          <w:sz w:val="24"/>
          <w:szCs w:val="24"/>
        </w:rPr>
        <w:t>……………</w:t>
      </w:r>
      <w:proofErr w:type="gramStart"/>
      <w:r w:rsidRPr="00B83874">
        <w:rPr>
          <w:rFonts w:cstheme="minorHAnsi"/>
          <w:sz w:val="24"/>
          <w:szCs w:val="24"/>
        </w:rPr>
        <w:t>…..</w:t>
      </w:r>
      <w:proofErr w:type="gramEnd"/>
      <w:r w:rsidRPr="00B83874">
        <w:rPr>
          <w:rFonts w:cstheme="minorHAnsi"/>
          <w:sz w:val="24"/>
          <w:szCs w:val="24"/>
        </w:rPr>
        <w:t>………………</w:t>
      </w:r>
      <w:r>
        <w:rPr>
          <w:rFonts w:cstheme="minorHAnsi"/>
          <w:sz w:val="24"/>
          <w:szCs w:val="24"/>
        </w:rPr>
        <w:t>..</w:t>
      </w:r>
      <w:r>
        <w:rPr>
          <w:rFonts w:cstheme="minorHAnsi"/>
          <w:sz w:val="24"/>
          <w:szCs w:val="24"/>
        </w:rPr>
        <w:tab/>
        <w:t>14-15</w:t>
      </w:r>
    </w:p>
    <w:p w14:paraId="4D9CD124" w14:textId="7146CB22" w:rsidR="00BB2FE8" w:rsidRPr="00EB6F29" w:rsidRDefault="00B83874" w:rsidP="00EB6F29">
      <w:pPr>
        <w:pStyle w:val="ListParagraph"/>
        <w:numPr>
          <w:ilvl w:val="0"/>
          <w:numId w:val="1"/>
        </w:numPr>
        <w:tabs>
          <w:tab w:val="left" w:pos="8280"/>
          <w:tab w:val="left" w:pos="8640"/>
        </w:tabs>
        <w:spacing w:after="0" w:line="240" w:lineRule="auto"/>
        <w:rPr>
          <w:rFonts w:cstheme="minorHAnsi"/>
          <w:sz w:val="24"/>
          <w:szCs w:val="24"/>
        </w:rPr>
      </w:pPr>
      <w:r w:rsidRPr="0035380C">
        <w:rPr>
          <w:rFonts w:cstheme="minorHAnsi"/>
          <w:sz w:val="24"/>
          <w:szCs w:val="24"/>
        </w:rPr>
        <w:t>DA Case Tools:  Separate Add/View</w:t>
      </w:r>
      <w:r w:rsidR="0035380C" w:rsidRPr="0035380C">
        <w:rPr>
          <w:rFonts w:cstheme="minorHAnsi"/>
          <w:sz w:val="24"/>
          <w:szCs w:val="24"/>
        </w:rPr>
        <w:t>/Dismiss</w:t>
      </w:r>
      <w:r w:rsidRPr="0035380C">
        <w:rPr>
          <w:rFonts w:cstheme="minorHAnsi"/>
          <w:sz w:val="24"/>
          <w:szCs w:val="24"/>
        </w:rPr>
        <w:t xml:space="preserve"> Note buttons</w:t>
      </w:r>
      <w:r w:rsidR="0035380C" w:rsidRPr="0035380C">
        <w:rPr>
          <w:rFonts w:cstheme="minorHAnsi"/>
          <w:sz w:val="24"/>
          <w:szCs w:val="24"/>
        </w:rPr>
        <w:t xml:space="preserve"> ……………………</w:t>
      </w:r>
      <w:r w:rsidR="00D261D0">
        <w:rPr>
          <w:rFonts w:cstheme="minorHAnsi"/>
          <w:sz w:val="24"/>
          <w:szCs w:val="24"/>
        </w:rPr>
        <w:tab/>
        <w:t>16</w:t>
      </w:r>
      <w:r w:rsidR="00BC5013" w:rsidRPr="00EB6F29">
        <w:rPr>
          <w:rFonts w:cstheme="minorHAnsi"/>
          <w:sz w:val="24"/>
          <w:szCs w:val="24"/>
        </w:rPr>
        <w:tab/>
      </w:r>
      <w:r w:rsidR="00E26C0E" w:rsidRPr="00EB6F29">
        <w:rPr>
          <w:rFonts w:cstheme="minorHAnsi"/>
          <w:sz w:val="24"/>
          <w:szCs w:val="24"/>
        </w:rPr>
        <w:t xml:space="preserve"> </w:t>
      </w:r>
    </w:p>
    <w:p w14:paraId="7A6C6F29" w14:textId="43EBCB7E" w:rsidR="00BB2FE8" w:rsidRPr="00B83874" w:rsidRDefault="00EB6F29" w:rsidP="00ED6A22">
      <w:pPr>
        <w:pStyle w:val="ListParagraph"/>
        <w:numPr>
          <w:ilvl w:val="0"/>
          <w:numId w:val="1"/>
        </w:numPr>
        <w:tabs>
          <w:tab w:val="left" w:pos="8280"/>
          <w:tab w:val="left" w:pos="8640"/>
        </w:tabs>
        <w:spacing w:after="0" w:line="240" w:lineRule="auto"/>
        <w:rPr>
          <w:rFonts w:cstheme="minorHAnsi"/>
          <w:sz w:val="24"/>
          <w:szCs w:val="24"/>
        </w:rPr>
      </w:pPr>
      <w:r>
        <w:rPr>
          <w:rFonts w:cstheme="minorHAnsi"/>
          <w:sz w:val="24"/>
          <w:szCs w:val="24"/>
        </w:rPr>
        <w:t xml:space="preserve">Offense Tab: </w:t>
      </w:r>
      <w:r w:rsidR="003F21D5" w:rsidRPr="00B83874">
        <w:rPr>
          <w:rFonts w:cstheme="minorHAnsi"/>
          <w:sz w:val="24"/>
          <w:szCs w:val="24"/>
        </w:rPr>
        <w:t xml:space="preserve">Copy Information </w:t>
      </w:r>
      <w:r>
        <w:rPr>
          <w:rFonts w:cstheme="minorHAnsi"/>
          <w:sz w:val="24"/>
          <w:szCs w:val="24"/>
        </w:rPr>
        <w:t>from</w:t>
      </w:r>
      <w:r w:rsidR="003F21D5" w:rsidRPr="00B83874">
        <w:rPr>
          <w:rFonts w:cstheme="minorHAnsi"/>
          <w:sz w:val="24"/>
          <w:szCs w:val="24"/>
        </w:rPr>
        <w:t xml:space="preserve"> Offens</w:t>
      </w:r>
      <w:r>
        <w:rPr>
          <w:rFonts w:cstheme="minorHAnsi"/>
          <w:sz w:val="24"/>
          <w:szCs w:val="24"/>
        </w:rPr>
        <w:t>e grid…….</w:t>
      </w:r>
      <w:r w:rsidR="00BC5013" w:rsidRPr="00B83874">
        <w:rPr>
          <w:rFonts w:cstheme="minorHAnsi"/>
          <w:sz w:val="24"/>
          <w:szCs w:val="24"/>
        </w:rPr>
        <w:t>……………………………</w:t>
      </w:r>
      <w:r w:rsidR="00BC5013" w:rsidRPr="00B83874">
        <w:rPr>
          <w:rFonts w:cstheme="minorHAnsi"/>
          <w:sz w:val="24"/>
          <w:szCs w:val="24"/>
        </w:rPr>
        <w:tab/>
      </w:r>
      <w:r>
        <w:rPr>
          <w:rFonts w:cstheme="minorHAnsi"/>
          <w:sz w:val="24"/>
          <w:szCs w:val="24"/>
        </w:rPr>
        <w:t>17</w:t>
      </w:r>
    </w:p>
    <w:p w14:paraId="75102802" w14:textId="0798B7E2" w:rsidR="00E26C0E" w:rsidRPr="00B83874" w:rsidRDefault="001C5EF4" w:rsidP="00ED6A22">
      <w:pPr>
        <w:pStyle w:val="ListParagraph"/>
        <w:numPr>
          <w:ilvl w:val="0"/>
          <w:numId w:val="1"/>
        </w:numPr>
        <w:tabs>
          <w:tab w:val="left" w:pos="8280"/>
          <w:tab w:val="left" w:pos="8640"/>
        </w:tabs>
        <w:spacing w:after="0" w:line="240" w:lineRule="auto"/>
        <w:rPr>
          <w:rFonts w:cstheme="minorHAnsi"/>
          <w:sz w:val="24"/>
          <w:szCs w:val="24"/>
        </w:rPr>
      </w:pPr>
      <w:r>
        <w:rPr>
          <w:rFonts w:cstheme="minorHAnsi"/>
          <w:sz w:val="24"/>
          <w:szCs w:val="24"/>
        </w:rPr>
        <w:t xml:space="preserve">Victim </w:t>
      </w:r>
      <w:r w:rsidR="003F21D5" w:rsidRPr="00B83874">
        <w:rPr>
          <w:rFonts w:cstheme="minorHAnsi"/>
          <w:sz w:val="24"/>
          <w:szCs w:val="24"/>
        </w:rPr>
        <w:t>Witness</w:t>
      </w:r>
      <w:r>
        <w:rPr>
          <w:rFonts w:cstheme="minorHAnsi"/>
          <w:sz w:val="24"/>
          <w:szCs w:val="24"/>
        </w:rPr>
        <w:t xml:space="preserve"> Tab: Add Witness Email to grid and copy from grid……….</w:t>
      </w:r>
      <w:r w:rsidR="00E26C0E" w:rsidRPr="00B83874">
        <w:rPr>
          <w:rFonts w:cstheme="minorHAnsi"/>
          <w:sz w:val="24"/>
          <w:szCs w:val="24"/>
        </w:rPr>
        <w:tab/>
      </w:r>
      <w:r w:rsidR="00EB6F29">
        <w:rPr>
          <w:rFonts w:cstheme="minorHAnsi"/>
          <w:sz w:val="24"/>
          <w:szCs w:val="24"/>
        </w:rPr>
        <w:t>18</w:t>
      </w:r>
      <w:r w:rsidR="001B1C1A">
        <w:rPr>
          <w:rFonts w:cstheme="minorHAnsi"/>
          <w:sz w:val="24"/>
          <w:szCs w:val="24"/>
        </w:rPr>
        <w:t>-19</w:t>
      </w:r>
    </w:p>
    <w:p w14:paraId="1C35C8A5" w14:textId="11CBB2D1" w:rsidR="005676F4" w:rsidRPr="00B83874" w:rsidRDefault="001B1C1A" w:rsidP="00ED6A22">
      <w:pPr>
        <w:pStyle w:val="ListParagraph"/>
        <w:numPr>
          <w:ilvl w:val="0"/>
          <w:numId w:val="1"/>
        </w:numPr>
        <w:tabs>
          <w:tab w:val="left" w:pos="8280"/>
          <w:tab w:val="left" w:pos="8640"/>
        </w:tabs>
        <w:spacing w:after="0" w:line="240" w:lineRule="auto"/>
        <w:rPr>
          <w:rFonts w:cstheme="minorHAnsi"/>
          <w:sz w:val="24"/>
          <w:szCs w:val="24"/>
        </w:rPr>
      </w:pPr>
      <w:r>
        <w:rPr>
          <w:rFonts w:cstheme="minorHAnsi"/>
          <w:sz w:val="24"/>
          <w:szCs w:val="24"/>
        </w:rPr>
        <w:t>Miscellaneous Updates/Corrected Functionality……….</w:t>
      </w:r>
      <w:r w:rsidR="005676F4" w:rsidRPr="00B83874">
        <w:rPr>
          <w:rFonts w:cstheme="minorHAnsi"/>
          <w:sz w:val="24"/>
          <w:szCs w:val="24"/>
        </w:rPr>
        <w:t>………………………</w:t>
      </w:r>
      <w:proofErr w:type="gramStart"/>
      <w:r w:rsidR="005676F4" w:rsidRPr="00B83874">
        <w:rPr>
          <w:rFonts w:cstheme="minorHAnsi"/>
          <w:sz w:val="24"/>
          <w:szCs w:val="24"/>
        </w:rPr>
        <w:t>…</w:t>
      </w:r>
      <w:r w:rsidR="001C5EF4">
        <w:rPr>
          <w:rFonts w:cstheme="minorHAnsi"/>
          <w:sz w:val="24"/>
          <w:szCs w:val="24"/>
        </w:rPr>
        <w:t>..</w:t>
      </w:r>
      <w:proofErr w:type="gramEnd"/>
      <w:r w:rsidR="001C5EF4">
        <w:rPr>
          <w:rFonts w:cstheme="minorHAnsi"/>
          <w:sz w:val="24"/>
          <w:szCs w:val="24"/>
        </w:rPr>
        <w:tab/>
      </w:r>
      <w:r>
        <w:rPr>
          <w:rFonts w:cstheme="minorHAnsi"/>
          <w:sz w:val="24"/>
          <w:szCs w:val="24"/>
        </w:rPr>
        <w:t>20</w:t>
      </w:r>
    </w:p>
    <w:p w14:paraId="3003E408" w14:textId="77777777" w:rsidR="00A914D1" w:rsidRPr="00B83874" w:rsidRDefault="00A914D1" w:rsidP="00A914D1">
      <w:pPr>
        <w:pStyle w:val="ListParagraph"/>
        <w:rPr>
          <w:rFonts w:cstheme="minorHAnsi"/>
          <w:sz w:val="24"/>
          <w:szCs w:val="24"/>
        </w:rPr>
      </w:pPr>
    </w:p>
    <w:p w14:paraId="204FDBCD" w14:textId="77777777" w:rsidR="00A914D1" w:rsidRDefault="00A914D1" w:rsidP="00A914D1">
      <w:pPr>
        <w:pStyle w:val="ListParagraph"/>
        <w:spacing w:after="0" w:line="240" w:lineRule="auto"/>
        <w:rPr>
          <w:rFonts w:ascii="Californian FB" w:hAnsi="Californian FB"/>
          <w:sz w:val="24"/>
          <w:szCs w:val="24"/>
        </w:rPr>
      </w:pPr>
    </w:p>
    <w:p w14:paraId="4EE01D47" w14:textId="77777777" w:rsidR="000860A2" w:rsidRDefault="000860A2" w:rsidP="00B66A67">
      <w:pPr>
        <w:spacing w:after="0" w:line="240" w:lineRule="auto"/>
        <w:jc w:val="center"/>
        <w:rPr>
          <w:sz w:val="44"/>
          <w:szCs w:val="44"/>
        </w:rPr>
      </w:pPr>
    </w:p>
    <w:p w14:paraId="06D00A02" w14:textId="77777777" w:rsidR="000860A2" w:rsidRDefault="000860A2" w:rsidP="00B66A67">
      <w:pPr>
        <w:spacing w:after="0" w:line="240" w:lineRule="auto"/>
        <w:jc w:val="center"/>
        <w:rPr>
          <w:sz w:val="44"/>
          <w:szCs w:val="44"/>
        </w:rPr>
      </w:pPr>
    </w:p>
    <w:p w14:paraId="761CA0B3" w14:textId="77777777" w:rsidR="000860A2" w:rsidRDefault="000860A2" w:rsidP="00B66A67">
      <w:pPr>
        <w:spacing w:after="0" w:line="240" w:lineRule="auto"/>
        <w:jc w:val="center"/>
        <w:rPr>
          <w:sz w:val="44"/>
          <w:szCs w:val="44"/>
        </w:rPr>
      </w:pPr>
    </w:p>
    <w:p w14:paraId="434DF926" w14:textId="77777777" w:rsidR="000860A2" w:rsidRDefault="000860A2" w:rsidP="00B66A67">
      <w:pPr>
        <w:spacing w:after="0" w:line="240" w:lineRule="auto"/>
        <w:jc w:val="center"/>
        <w:rPr>
          <w:sz w:val="44"/>
          <w:szCs w:val="44"/>
        </w:rPr>
      </w:pPr>
    </w:p>
    <w:p w14:paraId="215C060A" w14:textId="77777777" w:rsidR="000860A2" w:rsidRDefault="000860A2" w:rsidP="00B66A67">
      <w:pPr>
        <w:spacing w:after="0" w:line="240" w:lineRule="auto"/>
        <w:jc w:val="center"/>
        <w:rPr>
          <w:sz w:val="44"/>
          <w:szCs w:val="44"/>
        </w:rPr>
      </w:pPr>
    </w:p>
    <w:p w14:paraId="6260824D" w14:textId="77777777" w:rsidR="000860A2" w:rsidRDefault="000860A2" w:rsidP="00B66A67">
      <w:pPr>
        <w:spacing w:after="0" w:line="240" w:lineRule="auto"/>
        <w:jc w:val="center"/>
        <w:rPr>
          <w:sz w:val="44"/>
          <w:szCs w:val="44"/>
        </w:rPr>
      </w:pPr>
    </w:p>
    <w:p w14:paraId="2B73A78E" w14:textId="77777777" w:rsidR="000860A2" w:rsidRDefault="000860A2" w:rsidP="00B66A67">
      <w:pPr>
        <w:spacing w:after="0" w:line="240" w:lineRule="auto"/>
        <w:jc w:val="center"/>
        <w:rPr>
          <w:sz w:val="44"/>
          <w:szCs w:val="44"/>
        </w:rPr>
      </w:pPr>
    </w:p>
    <w:p w14:paraId="0EEFB56D" w14:textId="77777777" w:rsidR="000860A2" w:rsidRDefault="000860A2" w:rsidP="00B66A67">
      <w:pPr>
        <w:spacing w:after="0" w:line="240" w:lineRule="auto"/>
        <w:jc w:val="center"/>
        <w:rPr>
          <w:sz w:val="44"/>
          <w:szCs w:val="44"/>
        </w:rPr>
      </w:pPr>
    </w:p>
    <w:p w14:paraId="1D0FCAFA" w14:textId="629B0963" w:rsidR="000860A2" w:rsidRDefault="000860A2" w:rsidP="00B66A67">
      <w:pPr>
        <w:spacing w:after="0" w:line="240" w:lineRule="auto"/>
        <w:jc w:val="center"/>
        <w:rPr>
          <w:sz w:val="44"/>
          <w:szCs w:val="44"/>
        </w:rPr>
      </w:pPr>
    </w:p>
    <w:p w14:paraId="70C401B1" w14:textId="2A81C9BB" w:rsidR="00C56B77" w:rsidRDefault="00C56B77" w:rsidP="00B66A67">
      <w:pPr>
        <w:spacing w:after="0" w:line="240" w:lineRule="auto"/>
        <w:jc w:val="center"/>
        <w:rPr>
          <w:sz w:val="44"/>
          <w:szCs w:val="44"/>
        </w:rPr>
      </w:pPr>
    </w:p>
    <w:p w14:paraId="5024CA19" w14:textId="67CDFE27" w:rsidR="00D12DC3" w:rsidRDefault="00D12DC3">
      <w:pPr>
        <w:rPr>
          <w:sz w:val="44"/>
          <w:szCs w:val="44"/>
        </w:rPr>
      </w:pPr>
      <w:r>
        <w:rPr>
          <w:sz w:val="44"/>
          <w:szCs w:val="44"/>
        </w:rPr>
        <w:br w:type="page"/>
      </w:r>
    </w:p>
    <w:p w14:paraId="56DC740A" w14:textId="77777777" w:rsidR="00F5249F" w:rsidRPr="002757DE" w:rsidRDefault="00F5249F" w:rsidP="00F5249F">
      <w:pPr>
        <w:jc w:val="center"/>
        <w:rPr>
          <w:rFonts w:cstheme="minorHAnsi"/>
          <w:sz w:val="44"/>
          <w:szCs w:val="44"/>
        </w:rPr>
      </w:pPr>
      <w:r w:rsidRPr="002757DE">
        <w:rPr>
          <w:rFonts w:cstheme="minorHAnsi"/>
          <w:sz w:val="44"/>
          <w:szCs w:val="44"/>
        </w:rPr>
        <w:lastRenderedPageBreak/>
        <w:t>Case Outcome- Deferred Options</w:t>
      </w:r>
    </w:p>
    <w:p w14:paraId="625C7E98" w14:textId="5D865C6C" w:rsidR="00F5249F" w:rsidRPr="002757DE" w:rsidRDefault="00F5249F" w:rsidP="00F5249F">
      <w:pPr>
        <w:rPr>
          <w:rFonts w:cstheme="minorHAnsi"/>
          <w:b/>
          <w:bCs/>
          <w:sz w:val="24"/>
          <w:szCs w:val="24"/>
        </w:rPr>
      </w:pPr>
      <w:r w:rsidRPr="002757DE">
        <w:rPr>
          <w:rFonts w:cstheme="minorHAnsi"/>
          <w:b/>
          <w:bCs/>
          <w:sz w:val="24"/>
          <w:szCs w:val="24"/>
        </w:rPr>
        <w:t xml:space="preserve">Purpose:  </w:t>
      </w:r>
      <w:r w:rsidRPr="002757DE">
        <w:rPr>
          <w:rFonts w:cstheme="minorHAnsi"/>
          <w:sz w:val="24"/>
          <w:szCs w:val="24"/>
        </w:rPr>
        <w:t>To track Case outcome and reasons for Deferred Dispositions.</w:t>
      </w:r>
    </w:p>
    <w:p w14:paraId="11717AB1" w14:textId="074A8102" w:rsidR="00F5249F" w:rsidRPr="002757DE" w:rsidRDefault="00F5249F" w:rsidP="00F5249F">
      <w:pPr>
        <w:rPr>
          <w:rFonts w:cstheme="minorHAnsi"/>
          <w:sz w:val="24"/>
          <w:szCs w:val="24"/>
        </w:rPr>
      </w:pPr>
      <w:r w:rsidRPr="002757DE">
        <w:rPr>
          <w:rFonts w:cstheme="minorHAnsi"/>
          <w:b/>
          <w:bCs/>
          <w:sz w:val="24"/>
          <w:szCs w:val="24"/>
        </w:rPr>
        <w:t xml:space="preserve">Functionality:  </w:t>
      </w:r>
      <w:r w:rsidRPr="002757DE">
        <w:rPr>
          <w:rFonts w:cstheme="minorHAnsi"/>
          <w:sz w:val="24"/>
          <w:szCs w:val="24"/>
        </w:rPr>
        <w:t>Once a case has</w:t>
      </w:r>
      <w:r w:rsidR="006F5327">
        <w:rPr>
          <w:rFonts w:cstheme="minorHAnsi"/>
          <w:sz w:val="24"/>
          <w:szCs w:val="24"/>
        </w:rPr>
        <w:t xml:space="preserve"> an entered Deferred or Deferred Spilt Dispositions</w:t>
      </w:r>
      <w:r w:rsidRPr="002757DE">
        <w:rPr>
          <w:rFonts w:cstheme="minorHAnsi"/>
          <w:sz w:val="24"/>
          <w:szCs w:val="24"/>
        </w:rPr>
        <w:t xml:space="preserve"> </w:t>
      </w:r>
      <w:r w:rsidR="006F5327">
        <w:rPr>
          <w:rFonts w:cstheme="minorHAnsi"/>
          <w:sz w:val="24"/>
          <w:szCs w:val="24"/>
        </w:rPr>
        <w:t>u</w:t>
      </w:r>
      <w:r w:rsidRPr="002757DE">
        <w:rPr>
          <w:rFonts w:cstheme="minorHAnsi"/>
          <w:sz w:val="24"/>
          <w:szCs w:val="24"/>
        </w:rPr>
        <w:t xml:space="preserve">sers can enter </w:t>
      </w:r>
      <w:r w:rsidR="006F5327">
        <w:rPr>
          <w:rFonts w:cstheme="minorHAnsi"/>
          <w:sz w:val="24"/>
          <w:szCs w:val="24"/>
        </w:rPr>
        <w:t>a related</w:t>
      </w:r>
      <w:r w:rsidRPr="002757DE">
        <w:rPr>
          <w:rFonts w:cstheme="minorHAnsi"/>
          <w:sz w:val="24"/>
          <w:szCs w:val="24"/>
        </w:rPr>
        <w:t xml:space="preserve"> Case Outcome from the Disposition screen along with a </w:t>
      </w:r>
      <w:r w:rsidR="006F5327">
        <w:rPr>
          <w:rFonts w:cstheme="minorHAnsi"/>
          <w:sz w:val="24"/>
          <w:szCs w:val="24"/>
        </w:rPr>
        <w:t>Deferred</w:t>
      </w:r>
      <w:r w:rsidRPr="002757DE">
        <w:rPr>
          <w:rFonts w:cstheme="minorHAnsi"/>
          <w:sz w:val="24"/>
          <w:szCs w:val="24"/>
        </w:rPr>
        <w:t xml:space="preserve"> Outcome Reason.</w:t>
      </w:r>
      <w:r w:rsidRPr="002757DE">
        <w:rPr>
          <w:rFonts w:cstheme="minorHAnsi"/>
          <w:sz w:val="24"/>
          <w:szCs w:val="24"/>
        </w:rPr>
        <w:t xml:space="preserve"> There is NOT validation for these on the disposition screen to prompt a user, these will be manually selected by the users appropriately if the district wishes to track this information. </w:t>
      </w:r>
    </w:p>
    <w:p w14:paraId="607A608D" w14:textId="397B0059" w:rsidR="002757DE" w:rsidRPr="002757DE" w:rsidRDefault="002757DE" w:rsidP="00F5249F">
      <w:pPr>
        <w:rPr>
          <w:rFonts w:cstheme="minorHAnsi"/>
          <w:sz w:val="24"/>
          <w:szCs w:val="24"/>
        </w:rPr>
      </w:pPr>
      <w:r w:rsidRPr="00592860">
        <w:rPr>
          <w:rFonts w:ascii="Californian FB" w:hAnsi="Californian FB"/>
          <w:noProof/>
          <w:sz w:val="24"/>
          <w:szCs w:val="24"/>
        </w:rPr>
        <w:drawing>
          <wp:anchor distT="0" distB="0" distL="114300" distR="114300" simplePos="0" relativeHeight="251663360" behindDoc="0" locked="0" layoutInCell="1" allowOverlap="1" wp14:anchorId="60A810DC" wp14:editId="71EC1E80">
            <wp:simplePos x="0" y="0"/>
            <wp:positionH relativeFrom="column">
              <wp:posOffset>276225</wp:posOffset>
            </wp:positionH>
            <wp:positionV relativeFrom="paragraph">
              <wp:posOffset>379730</wp:posOffset>
            </wp:positionV>
            <wp:extent cx="5410200" cy="2769235"/>
            <wp:effectExtent l="76200" t="76200" r="133350" b="126365"/>
            <wp:wrapSquare wrapText="bothSides"/>
            <wp:docPr id="339671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71928" name=""/>
                    <pic:cNvPicPr/>
                  </pic:nvPicPr>
                  <pic:blipFill>
                    <a:blip r:embed="rId15">
                      <a:extLst>
                        <a:ext uri="{28A0092B-C50C-407E-A947-70E740481C1C}">
                          <a14:useLocalDpi xmlns:a14="http://schemas.microsoft.com/office/drawing/2010/main" val="0"/>
                        </a:ext>
                      </a:extLst>
                    </a:blip>
                    <a:stretch>
                      <a:fillRect/>
                    </a:stretch>
                  </pic:blipFill>
                  <pic:spPr>
                    <a:xfrm>
                      <a:off x="0" y="0"/>
                      <a:ext cx="5410200" cy="27692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5249F" w:rsidRPr="002757DE">
        <w:rPr>
          <w:rFonts w:cstheme="minorHAnsi"/>
          <w:sz w:val="24"/>
          <w:szCs w:val="24"/>
          <w:u w:val="single"/>
        </w:rPr>
        <w:t>Case outcome descriptions:</w:t>
      </w:r>
      <w:r w:rsidR="00F5249F" w:rsidRPr="002757DE">
        <w:rPr>
          <w:rFonts w:cstheme="minorHAnsi"/>
          <w:sz w:val="24"/>
          <w:szCs w:val="24"/>
        </w:rPr>
        <w:t xml:space="preserve">  Click on the Question mark box</w:t>
      </w:r>
      <w:r w:rsidRPr="002757DE">
        <w:rPr>
          <w:rFonts w:cstheme="minorHAnsi"/>
          <w:sz w:val="24"/>
          <w:szCs w:val="24"/>
        </w:rPr>
        <w:t xml:space="preserve"> icon</w:t>
      </w:r>
      <w:r w:rsidR="00F5249F" w:rsidRPr="002757DE">
        <w:rPr>
          <w:rFonts w:cstheme="minorHAnsi"/>
          <w:sz w:val="24"/>
          <w:szCs w:val="24"/>
        </w:rPr>
        <w:t xml:space="preserve"> next to Case Outcome</w:t>
      </w:r>
      <w:r w:rsidRPr="002757DE">
        <w:rPr>
          <w:rFonts w:cstheme="minorHAnsi"/>
          <w:sz w:val="24"/>
          <w:szCs w:val="24"/>
        </w:rPr>
        <w:t>.</w:t>
      </w:r>
    </w:p>
    <w:p w14:paraId="4B5F0C04" w14:textId="1E804244" w:rsidR="00F5249F" w:rsidRDefault="002757DE" w:rsidP="00F5249F">
      <w:pPr>
        <w:rPr>
          <w:rFonts w:ascii="Californian FB" w:hAnsi="Californian FB"/>
          <w:sz w:val="24"/>
          <w:szCs w:val="24"/>
        </w:rPr>
      </w:pPr>
      <w:r>
        <w:rPr>
          <w:rFonts w:ascii="Californian FB" w:hAnsi="Californian FB"/>
          <w:noProof/>
          <w:sz w:val="24"/>
          <w:szCs w:val="24"/>
        </w:rPr>
        <mc:AlternateContent>
          <mc:Choice Requires="wps">
            <w:drawing>
              <wp:anchor distT="0" distB="0" distL="114300" distR="114300" simplePos="0" relativeHeight="251662336" behindDoc="0" locked="0" layoutInCell="1" allowOverlap="1" wp14:anchorId="3E1B109D" wp14:editId="7370347B">
                <wp:simplePos x="0" y="0"/>
                <wp:positionH relativeFrom="column">
                  <wp:posOffset>800099</wp:posOffset>
                </wp:positionH>
                <wp:positionV relativeFrom="paragraph">
                  <wp:posOffset>597535</wp:posOffset>
                </wp:positionV>
                <wp:extent cx="1171575" cy="123825"/>
                <wp:effectExtent l="0" t="0" r="66675" b="85725"/>
                <wp:wrapNone/>
                <wp:docPr id="941131942" name="Straight Arrow Connector 2"/>
                <wp:cNvGraphicFramePr/>
                <a:graphic xmlns:a="http://schemas.openxmlformats.org/drawingml/2006/main">
                  <a:graphicData uri="http://schemas.microsoft.com/office/word/2010/wordprocessingShape">
                    <wps:wsp>
                      <wps:cNvCnPr/>
                      <wps:spPr>
                        <a:xfrm>
                          <a:off x="0" y="0"/>
                          <a:ext cx="1171575" cy="1238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025DE75" id="_x0000_t32" coordsize="21600,21600" o:spt="32" o:oned="t" path="m,l21600,21600e" filled="f">
                <v:path arrowok="t" fillok="f" o:connecttype="none"/>
                <o:lock v:ext="edit" shapetype="t"/>
              </v:shapetype>
              <v:shape id="Straight Arrow Connector 2" o:spid="_x0000_s1026" type="#_x0000_t32" style="position:absolute;margin-left:63pt;margin-top:47.05pt;width:92.25pt;height:9.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" strokecolor="red" strokeweight=".5pt">
                <v:stroke endarrow="block" joinstyle="miter"/>
              </v:shape>
            </w:pict>
          </mc:Fallback>
        </mc:AlternateContent>
      </w:r>
      <w:r w:rsidR="00F5249F">
        <w:rPr>
          <w:rFonts w:ascii="Californian FB" w:hAnsi="Californian FB"/>
          <w:noProof/>
          <w:sz w:val="24"/>
          <w:szCs w:val="24"/>
        </w:rPr>
        <mc:AlternateContent>
          <mc:Choice Requires="wps">
            <w:drawing>
              <wp:anchor distT="0" distB="0" distL="114300" distR="114300" simplePos="0" relativeHeight="251661312" behindDoc="0" locked="0" layoutInCell="1" allowOverlap="1" wp14:anchorId="6D318EA2" wp14:editId="0B3D4284">
                <wp:simplePos x="0" y="0"/>
                <wp:positionH relativeFrom="column">
                  <wp:posOffset>809624</wp:posOffset>
                </wp:positionH>
                <wp:positionV relativeFrom="paragraph">
                  <wp:posOffset>616585</wp:posOffset>
                </wp:positionV>
                <wp:extent cx="1114425" cy="104775"/>
                <wp:effectExtent l="0" t="0" r="66675" b="85725"/>
                <wp:wrapNone/>
                <wp:docPr id="497359208" name="Straight Arrow Connector 1"/>
                <wp:cNvGraphicFramePr/>
                <a:graphic xmlns:a="http://schemas.openxmlformats.org/drawingml/2006/main">
                  <a:graphicData uri="http://schemas.microsoft.com/office/word/2010/wordprocessingShape">
                    <wps:wsp>
                      <wps:cNvCnPr/>
                      <wps:spPr>
                        <a:xfrm>
                          <a:off x="0" y="0"/>
                          <a:ext cx="1114425" cy="10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6F3763" id="Straight Arrow Connector 1" o:spid="_x0000_s1026" type="#_x0000_t32" style="position:absolute;margin-left:63.75pt;margin-top:48.55pt;width:87.75pt;height:8.2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" strokecolor="#5b9bd5 [3204]" strokeweight=".5pt">
                <v:stroke endarrow="block" joinstyle="miter"/>
              </v:shape>
            </w:pict>
          </mc:Fallback>
        </mc:AlternateContent>
      </w:r>
    </w:p>
    <w:p w14:paraId="004D7DF0" w14:textId="77777777" w:rsidR="002757DE" w:rsidRDefault="002757DE" w:rsidP="002757DE">
      <w:r>
        <w:rPr>
          <w:b/>
          <w:bCs/>
        </w:rPr>
        <w:t>Deferred Pending:</w:t>
      </w:r>
      <w:r>
        <w:t>  All charges have either a deferred disposition or at least one deferred and remaining are dismissed.</w:t>
      </w:r>
    </w:p>
    <w:p w14:paraId="37E50308" w14:textId="77777777" w:rsidR="002757DE" w:rsidRPr="002E07C1" w:rsidRDefault="002757DE" w:rsidP="002757DE">
      <w:r>
        <w:rPr>
          <w:b/>
          <w:bCs/>
        </w:rPr>
        <w:t>Deferred Successful:</w:t>
      </w:r>
      <w:r>
        <w:t xml:space="preserve">  All charges </w:t>
      </w:r>
      <w:r w:rsidRPr="002E07C1">
        <w:t xml:space="preserve">have either a deferred disposition or are a mix of deferred and dismissed types AND the deferred dispositions have a secondary disposition that is dismissed.  </w:t>
      </w:r>
    </w:p>
    <w:p w14:paraId="67B20F24" w14:textId="77777777" w:rsidR="002757DE" w:rsidRPr="002E07C1" w:rsidRDefault="002757DE" w:rsidP="002757DE">
      <w:r w:rsidRPr="002E07C1">
        <w:rPr>
          <w:b/>
          <w:bCs/>
        </w:rPr>
        <w:t>Deferred Un-successful:</w:t>
      </w:r>
      <w:r w:rsidRPr="002E07C1">
        <w:t xml:space="preserve">  All charges have either a deferred disposition, or are a mix of deferred and dismissed types AND the deferred charge has a secondary guilty disposition.  </w:t>
      </w:r>
    </w:p>
    <w:p w14:paraId="381BC814" w14:textId="77777777" w:rsidR="002757DE" w:rsidRPr="002E07C1" w:rsidRDefault="002757DE" w:rsidP="002757DE">
      <w:r w:rsidRPr="002E07C1">
        <w:rPr>
          <w:b/>
          <w:bCs/>
        </w:rPr>
        <w:t>Deferred Split- Pending</w:t>
      </w:r>
      <w:r w:rsidRPr="002E07C1">
        <w:t xml:space="preserve">: All charges must have a disposition and at least one charge is deferred and one charge has a guilty plea. </w:t>
      </w:r>
    </w:p>
    <w:p w14:paraId="1CD76994" w14:textId="77777777" w:rsidR="002757DE" w:rsidRPr="002E07C1" w:rsidRDefault="002757DE" w:rsidP="002757DE">
      <w:r w:rsidRPr="002E07C1">
        <w:rPr>
          <w:b/>
          <w:bCs/>
        </w:rPr>
        <w:t>Deferred Split- Successful</w:t>
      </w:r>
      <w:r w:rsidRPr="002E07C1">
        <w:t>: All charges must have a disposition and at least one charge is deferred and one charge has a guilty plea AND the deferred charge(s) have a secondary dismissed disposition.</w:t>
      </w:r>
    </w:p>
    <w:p w14:paraId="1B005EF6" w14:textId="68E34D83" w:rsidR="002757DE" w:rsidRDefault="002757DE" w:rsidP="00F5249F">
      <w:r w:rsidRPr="002E07C1">
        <w:rPr>
          <w:b/>
          <w:bCs/>
        </w:rPr>
        <w:t>Deferred Split- Unsuccessful:</w:t>
      </w:r>
      <w:r w:rsidRPr="002E07C1">
        <w:t xml:space="preserve"> All charges must have a disposition and at least one charge is deferred and one charge has a guilty plea AND the deferred charge(s) have a secondary</w:t>
      </w:r>
      <w:r>
        <w:t xml:space="preserve"> guilty disposition</w:t>
      </w:r>
      <w:r w:rsidR="00FA3FF4">
        <w:t>.</w:t>
      </w:r>
      <w:r>
        <w:t xml:space="preserve"> </w:t>
      </w:r>
    </w:p>
    <w:p w14:paraId="10A59FC9" w14:textId="1DFFCB37" w:rsidR="00F5249F" w:rsidRPr="002757DE" w:rsidRDefault="00F5249F" w:rsidP="00F5249F">
      <w:r w:rsidRPr="002757DE">
        <w:rPr>
          <w:rFonts w:cstheme="minorHAnsi"/>
          <w:sz w:val="24"/>
          <w:szCs w:val="24"/>
        </w:rPr>
        <w:lastRenderedPageBreak/>
        <w:t xml:space="preserve">Choose the correct Outcome per the description and a pop-up dialogue will show the selection and give the option to Set Case Outcome </w:t>
      </w:r>
      <w:r w:rsidR="002757DE">
        <w:rPr>
          <w:rFonts w:cstheme="minorHAnsi"/>
          <w:sz w:val="24"/>
          <w:szCs w:val="24"/>
        </w:rPr>
        <w:t xml:space="preserve">and Deferral Reason and if the other entries on the case meet the criteria to close a </w:t>
      </w:r>
      <w:proofErr w:type="gramStart"/>
      <w:r w:rsidR="002757DE">
        <w:rPr>
          <w:rFonts w:cstheme="minorHAnsi"/>
          <w:sz w:val="24"/>
          <w:szCs w:val="24"/>
        </w:rPr>
        <w:t>case</w:t>
      </w:r>
      <w:proofErr w:type="gramEnd"/>
      <w:r w:rsidR="002757DE">
        <w:rPr>
          <w:rFonts w:cstheme="minorHAnsi"/>
          <w:sz w:val="24"/>
          <w:szCs w:val="24"/>
        </w:rPr>
        <w:t xml:space="preserve"> then a user can select this option here as well to close it after completing the case outcome.  </w:t>
      </w:r>
    </w:p>
    <w:p w14:paraId="3CEF9DBD" w14:textId="77777777" w:rsidR="00F5249F" w:rsidRDefault="00F5249F" w:rsidP="00F5249F">
      <w:pPr>
        <w:jc w:val="center"/>
        <w:rPr>
          <w:rFonts w:ascii="Californian FB" w:hAnsi="Californian FB"/>
          <w:sz w:val="24"/>
          <w:szCs w:val="24"/>
        </w:rPr>
      </w:pPr>
      <w:r w:rsidRPr="00592860">
        <w:rPr>
          <w:rFonts w:ascii="Californian FB" w:hAnsi="Californian FB"/>
          <w:noProof/>
          <w:sz w:val="24"/>
          <w:szCs w:val="24"/>
        </w:rPr>
        <w:drawing>
          <wp:anchor distT="0" distB="0" distL="114300" distR="114300" simplePos="0" relativeHeight="251664384" behindDoc="0" locked="0" layoutInCell="1" allowOverlap="1" wp14:anchorId="48029C9C" wp14:editId="580747BB">
            <wp:simplePos x="0" y="0"/>
            <wp:positionH relativeFrom="column">
              <wp:posOffset>495300</wp:posOffset>
            </wp:positionH>
            <wp:positionV relativeFrom="paragraph">
              <wp:posOffset>73660</wp:posOffset>
            </wp:positionV>
            <wp:extent cx="4895850" cy="2743365"/>
            <wp:effectExtent l="76200" t="76200" r="133350" b="133350"/>
            <wp:wrapSquare wrapText="bothSides"/>
            <wp:docPr id="1345341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41061" name=""/>
                    <pic:cNvPicPr/>
                  </pic:nvPicPr>
                  <pic:blipFill>
                    <a:blip r:embed="rId16">
                      <a:extLst>
                        <a:ext uri="{28A0092B-C50C-407E-A947-70E740481C1C}">
                          <a14:useLocalDpi xmlns:a14="http://schemas.microsoft.com/office/drawing/2010/main" val="0"/>
                        </a:ext>
                      </a:extLst>
                    </a:blip>
                    <a:stretch>
                      <a:fillRect/>
                    </a:stretch>
                  </pic:blipFill>
                  <pic:spPr>
                    <a:xfrm>
                      <a:off x="0" y="0"/>
                      <a:ext cx="4895850" cy="2743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369DB23" w14:textId="77777777" w:rsidR="002757DE" w:rsidRDefault="002757DE" w:rsidP="00F5249F">
      <w:pPr>
        <w:rPr>
          <w:rFonts w:cstheme="minorHAnsi"/>
          <w:sz w:val="24"/>
          <w:szCs w:val="24"/>
        </w:rPr>
      </w:pPr>
    </w:p>
    <w:p w14:paraId="52909AA6" w14:textId="77777777" w:rsidR="002757DE" w:rsidRDefault="002757DE" w:rsidP="00F5249F">
      <w:pPr>
        <w:rPr>
          <w:rFonts w:cstheme="minorHAnsi"/>
          <w:sz w:val="24"/>
          <w:szCs w:val="24"/>
        </w:rPr>
      </w:pPr>
    </w:p>
    <w:p w14:paraId="0B2829EE" w14:textId="77777777" w:rsidR="002757DE" w:rsidRDefault="002757DE" w:rsidP="00F5249F">
      <w:pPr>
        <w:rPr>
          <w:rFonts w:cstheme="minorHAnsi"/>
          <w:sz w:val="24"/>
          <w:szCs w:val="24"/>
        </w:rPr>
      </w:pPr>
    </w:p>
    <w:p w14:paraId="2918C5F7" w14:textId="77777777" w:rsidR="002757DE" w:rsidRDefault="002757DE" w:rsidP="00F5249F">
      <w:pPr>
        <w:rPr>
          <w:rFonts w:cstheme="minorHAnsi"/>
          <w:sz w:val="24"/>
          <w:szCs w:val="24"/>
        </w:rPr>
      </w:pPr>
    </w:p>
    <w:p w14:paraId="6973856B" w14:textId="77777777" w:rsidR="002757DE" w:rsidRDefault="002757DE" w:rsidP="00F5249F">
      <w:pPr>
        <w:rPr>
          <w:rFonts w:cstheme="minorHAnsi"/>
          <w:sz w:val="24"/>
          <w:szCs w:val="24"/>
        </w:rPr>
      </w:pPr>
    </w:p>
    <w:p w14:paraId="12E4E771" w14:textId="77777777" w:rsidR="002757DE" w:rsidRDefault="002757DE" w:rsidP="00F5249F">
      <w:pPr>
        <w:rPr>
          <w:rFonts w:cstheme="minorHAnsi"/>
          <w:sz w:val="24"/>
          <w:szCs w:val="24"/>
        </w:rPr>
      </w:pPr>
    </w:p>
    <w:p w14:paraId="084684F1" w14:textId="77777777" w:rsidR="002757DE" w:rsidRDefault="002757DE" w:rsidP="00F5249F">
      <w:pPr>
        <w:rPr>
          <w:rFonts w:cstheme="minorHAnsi"/>
          <w:sz w:val="24"/>
          <w:szCs w:val="24"/>
        </w:rPr>
      </w:pPr>
    </w:p>
    <w:p w14:paraId="479B5874" w14:textId="77777777" w:rsidR="002757DE" w:rsidRDefault="002757DE" w:rsidP="00F5249F">
      <w:pPr>
        <w:rPr>
          <w:rFonts w:cstheme="minorHAnsi"/>
          <w:sz w:val="24"/>
          <w:szCs w:val="24"/>
        </w:rPr>
      </w:pPr>
    </w:p>
    <w:p w14:paraId="115FC07F" w14:textId="77777777" w:rsidR="0011217C" w:rsidRDefault="002757DE" w:rsidP="00F5249F">
      <w:pPr>
        <w:rPr>
          <w:rFonts w:cstheme="minorHAnsi"/>
          <w:sz w:val="24"/>
          <w:szCs w:val="24"/>
        </w:rPr>
      </w:pPr>
      <w:r>
        <w:rPr>
          <w:rFonts w:cstheme="minorHAnsi"/>
          <w:sz w:val="24"/>
          <w:szCs w:val="24"/>
        </w:rPr>
        <w:t xml:space="preserve"> </w:t>
      </w:r>
    </w:p>
    <w:p w14:paraId="6108456D" w14:textId="3EBCCDC0" w:rsidR="0011217C" w:rsidRDefault="0011217C" w:rsidP="0011217C">
      <w:pPr>
        <w:jc w:val="both"/>
        <w:rPr>
          <w:rFonts w:cstheme="minorHAnsi"/>
          <w:sz w:val="24"/>
          <w:szCs w:val="24"/>
        </w:rPr>
      </w:pPr>
      <w:r>
        <w:rPr>
          <w:rFonts w:cstheme="minorHAnsi"/>
          <w:sz w:val="24"/>
          <w:szCs w:val="24"/>
        </w:rPr>
        <w:t>The</w:t>
      </w:r>
      <w:r w:rsidRPr="002757DE">
        <w:rPr>
          <w:rFonts w:cstheme="minorHAnsi"/>
          <w:sz w:val="24"/>
          <w:szCs w:val="24"/>
        </w:rPr>
        <w:t xml:space="preserve"> Deferred Reason</w:t>
      </w:r>
      <w:r>
        <w:rPr>
          <w:rFonts w:cstheme="minorHAnsi"/>
          <w:sz w:val="24"/>
          <w:szCs w:val="24"/>
        </w:rPr>
        <w:t>s are then displayed for selection.   If a Deferred note is entered it will be shown as a case note.</w:t>
      </w:r>
      <w:r w:rsidR="00BB6EC7">
        <w:rPr>
          <w:rFonts w:cstheme="minorHAnsi"/>
          <w:sz w:val="24"/>
          <w:szCs w:val="24"/>
        </w:rPr>
        <w:t xml:space="preserve"> Grid content can be searched for in the Search Content field.</w:t>
      </w:r>
      <w:r>
        <w:rPr>
          <w:rFonts w:cstheme="minorHAnsi"/>
          <w:sz w:val="24"/>
          <w:szCs w:val="24"/>
        </w:rPr>
        <w:t xml:space="preserve">                                                                                                                                                                                                                                                                                  </w:t>
      </w:r>
      <w:r w:rsidR="00F5249F" w:rsidRPr="002757DE">
        <w:rPr>
          <w:rFonts w:cstheme="minorHAnsi"/>
          <w:sz w:val="24"/>
          <w:szCs w:val="24"/>
        </w:rPr>
        <w:t xml:space="preserve"> </w:t>
      </w:r>
    </w:p>
    <w:p w14:paraId="5CD273E8" w14:textId="5A584658" w:rsidR="00F5249F" w:rsidRPr="0011217C" w:rsidRDefault="0011217C" w:rsidP="00F5249F">
      <w:pPr>
        <w:rPr>
          <w:rFonts w:cstheme="minorHAnsi"/>
          <w:sz w:val="24"/>
          <w:szCs w:val="24"/>
        </w:rPr>
      </w:pPr>
      <w:r w:rsidRPr="00E569FE">
        <w:rPr>
          <w:rFonts w:ascii="Californian FB" w:hAnsi="Californian FB"/>
          <w:noProof/>
          <w:sz w:val="24"/>
          <w:szCs w:val="24"/>
        </w:rPr>
        <w:drawing>
          <wp:anchor distT="0" distB="0" distL="114300" distR="114300" simplePos="0" relativeHeight="251665408" behindDoc="0" locked="0" layoutInCell="1" allowOverlap="1" wp14:anchorId="01F76A9F" wp14:editId="4490629A">
            <wp:simplePos x="0" y="0"/>
            <wp:positionH relativeFrom="margin">
              <wp:posOffset>809625</wp:posOffset>
            </wp:positionH>
            <wp:positionV relativeFrom="paragraph">
              <wp:posOffset>116205</wp:posOffset>
            </wp:positionV>
            <wp:extent cx="4558030" cy="3324225"/>
            <wp:effectExtent l="76200" t="76200" r="128270" b="142875"/>
            <wp:wrapSquare wrapText="bothSides"/>
            <wp:docPr id="1778471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471699" name=""/>
                    <pic:cNvPicPr/>
                  </pic:nvPicPr>
                  <pic:blipFill>
                    <a:blip r:embed="rId17">
                      <a:extLst>
                        <a:ext uri="{28A0092B-C50C-407E-A947-70E740481C1C}">
                          <a14:useLocalDpi xmlns:a14="http://schemas.microsoft.com/office/drawing/2010/main" val="0"/>
                        </a:ext>
                      </a:extLst>
                    </a:blip>
                    <a:stretch>
                      <a:fillRect/>
                    </a:stretch>
                  </pic:blipFill>
                  <pic:spPr>
                    <a:xfrm>
                      <a:off x="0" y="0"/>
                      <a:ext cx="4558030" cy="3324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0B57B74" w14:textId="4EDEF48B" w:rsidR="00F5249F" w:rsidRDefault="00F5249F" w:rsidP="00F5249F">
      <w:pPr>
        <w:jc w:val="center"/>
        <w:rPr>
          <w:rFonts w:ascii="Californian FB" w:hAnsi="Californian FB"/>
          <w:sz w:val="24"/>
          <w:szCs w:val="24"/>
        </w:rPr>
      </w:pPr>
    </w:p>
    <w:p w14:paraId="4AA336A1" w14:textId="77777777" w:rsidR="0011217C" w:rsidRDefault="0011217C" w:rsidP="00F5249F">
      <w:pPr>
        <w:jc w:val="center"/>
        <w:rPr>
          <w:rFonts w:ascii="Californian FB" w:hAnsi="Californian FB"/>
          <w:sz w:val="24"/>
          <w:szCs w:val="24"/>
        </w:rPr>
      </w:pPr>
    </w:p>
    <w:p w14:paraId="56D009E3" w14:textId="77777777" w:rsidR="0011217C" w:rsidRDefault="0011217C" w:rsidP="00F5249F">
      <w:pPr>
        <w:jc w:val="center"/>
        <w:rPr>
          <w:rFonts w:ascii="Californian FB" w:hAnsi="Californian FB"/>
          <w:sz w:val="24"/>
          <w:szCs w:val="24"/>
        </w:rPr>
      </w:pPr>
    </w:p>
    <w:p w14:paraId="675435E7" w14:textId="77777777" w:rsidR="0011217C" w:rsidRDefault="0011217C" w:rsidP="00F5249F">
      <w:pPr>
        <w:jc w:val="center"/>
        <w:rPr>
          <w:rFonts w:ascii="Californian FB" w:hAnsi="Californian FB"/>
          <w:sz w:val="24"/>
          <w:szCs w:val="24"/>
        </w:rPr>
      </w:pPr>
    </w:p>
    <w:p w14:paraId="60AC60FD" w14:textId="77777777" w:rsidR="0011217C" w:rsidRDefault="0011217C" w:rsidP="00F5249F">
      <w:pPr>
        <w:jc w:val="center"/>
        <w:rPr>
          <w:rFonts w:ascii="Californian FB" w:hAnsi="Californian FB"/>
          <w:sz w:val="24"/>
          <w:szCs w:val="24"/>
        </w:rPr>
      </w:pPr>
    </w:p>
    <w:p w14:paraId="523C31F8" w14:textId="77777777" w:rsidR="0011217C" w:rsidRDefault="0011217C" w:rsidP="00F5249F">
      <w:pPr>
        <w:jc w:val="center"/>
        <w:rPr>
          <w:rFonts w:ascii="Californian FB" w:hAnsi="Californian FB"/>
          <w:sz w:val="24"/>
          <w:szCs w:val="24"/>
        </w:rPr>
      </w:pPr>
    </w:p>
    <w:p w14:paraId="7B485AF5" w14:textId="77777777" w:rsidR="0011217C" w:rsidRDefault="0011217C" w:rsidP="00F5249F">
      <w:pPr>
        <w:jc w:val="center"/>
        <w:rPr>
          <w:rFonts w:ascii="Californian FB" w:hAnsi="Californian FB"/>
          <w:sz w:val="24"/>
          <w:szCs w:val="24"/>
        </w:rPr>
      </w:pPr>
    </w:p>
    <w:p w14:paraId="36530D3F" w14:textId="77777777" w:rsidR="0011217C" w:rsidRDefault="0011217C" w:rsidP="00F5249F">
      <w:pPr>
        <w:jc w:val="center"/>
        <w:rPr>
          <w:rFonts w:ascii="Californian FB" w:hAnsi="Californian FB"/>
          <w:sz w:val="24"/>
          <w:szCs w:val="24"/>
        </w:rPr>
      </w:pPr>
    </w:p>
    <w:p w14:paraId="6CA9E120" w14:textId="77777777" w:rsidR="0011217C" w:rsidRDefault="0011217C" w:rsidP="00F5249F">
      <w:pPr>
        <w:jc w:val="center"/>
        <w:rPr>
          <w:rFonts w:ascii="Californian FB" w:hAnsi="Californian FB"/>
          <w:sz w:val="24"/>
          <w:szCs w:val="24"/>
        </w:rPr>
      </w:pPr>
    </w:p>
    <w:p w14:paraId="0C512D1D" w14:textId="77777777" w:rsidR="0011217C" w:rsidRDefault="0011217C" w:rsidP="00F5249F">
      <w:pPr>
        <w:rPr>
          <w:rFonts w:ascii="Californian FB" w:hAnsi="Californian FB"/>
          <w:sz w:val="24"/>
          <w:szCs w:val="24"/>
        </w:rPr>
      </w:pPr>
    </w:p>
    <w:p w14:paraId="3D6FA1AD" w14:textId="618CE817" w:rsidR="00BB6EC7" w:rsidRDefault="00BB6EC7" w:rsidP="00F5249F">
      <w:pPr>
        <w:rPr>
          <w:rFonts w:ascii="Californian FB" w:hAnsi="Californian FB"/>
          <w:sz w:val="24"/>
          <w:szCs w:val="24"/>
        </w:rPr>
      </w:pPr>
    </w:p>
    <w:p w14:paraId="00657A21" w14:textId="5F003580" w:rsidR="00BB6EC7" w:rsidRDefault="00BB6EC7" w:rsidP="00F5249F">
      <w:pPr>
        <w:rPr>
          <w:rFonts w:ascii="Californian FB" w:hAnsi="Californian FB"/>
          <w:sz w:val="24"/>
          <w:szCs w:val="24"/>
        </w:rPr>
      </w:pPr>
    </w:p>
    <w:p w14:paraId="4F8AE47D" w14:textId="7587C10E" w:rsidR="00BB6EC7" w:rsidRPr="00BB6EC7" w:rsidRDefault="00BB6EC7" w:rsidP="00F5249F">
      <w:pPr>
        <w:rPr>
          <w:rFonts w:cstheme="minorHAnsi"/>
          <w:sz w:val="24"/>
          <w:szCs w:val="24"/>
          <w:u w:val="single"/>
        </w:rPr>
      </w:pPr>
      <w:r w:rsidRPr="00BB6EC7">
        <w:rPr>
          <w:rFonts w:cstheme="minorHAnsi"/>
          <w:sz w:val="24"/>
          <w:szCs w:val="24"/>
          <w:u w:val="single"/>
        </w:rPr>
        <w:lastRenderedPageBreak/>
        <w:t xml:space="preserve">Deferred Note: </w:t>
      </w:r>
    </w:p>
    <w:p w14:paraId="2EC1F698" w14:textId="516CC440" w:rsidR="00BB6EC7" w:rsidRPr="00BB6EC7" w:rsidRDefault="00BB6EC7" w:rsidP="00F5249F">
      <w:pPr>
        <w:rPr>
          <w:rFonts w:cstheme="minorHAnsi"/>
          <w:sz w:val="24"/>
          <w:szCs w:val="24"/>
        </w:rPr>
      </w:pPr>
      <w:r w:rsidRPr="00BB6EC7">
        <w:rPr>
          <w:rFonts w:cstheme="minorHAnsi"/>
          <w:sz w:val="24"/>
          <w:szCs w:val="24"/>
        </w:rPr>
        <w:t>If Deferred note field is utilized a Case Note is generated as reference.</w:t>
      </w:r>
    </w:p>
    <w:p w14:paraId="42FFAC0A" w14:textId="5B268705" w:rsidR="00BB6EC7" w:rsidRDefault="00BB6EC7" w:rsidP="00F5249F">
      <w:pPr>
        <w:rPr>
          <w:rFonts w:ascii="Californian FB" w:hAnsi="Californian FB"/>
          <w:sz w:val="24"/>
          <w:szCs w:val="24"/>
        </w:rPr>
      </w:pPr>
    </w:p>
    <w:p w14:paraId="6086496E" w14:textId="75B0A5BA" w:rsidR="0011217C" w:rsidRPr="00B22D34" w:rsidRDefault="00BB6EC7" w:rsidP="00F5249F">
      <w:pPr>
        <w:rPr>
          <w:rFonts w:ascii="Calibri" w:hAnsi="Calibri"/>
          <w:sz w:val="24"/>
          <w:szCs w:val="24"/>
        </w:rPr>
      </w:pPr>
      <w:r>
        <w:rPr>
          <w:rFonts w:ascii="Californian FB" w:hAnsi="Californian FB"/>
          <w:noProof/>
          <w:sz w:val="24"/>
          <w:szCs w:val="24"/>
        </w:rPr>
        <mc:AlternateContent>
          <mc:Choice Requires="wps">
            <w:drawing>
              <wp:anchor distT="0" distB="0" distL="114300" distR="114300" simplePos="0" relativeHeight="251668480" behindDoc="0" locked="0" layoutInCell="1" allowOverlap="1" wp14:anchorId="3BE18664" wp14:editId="5A63FF22">
                <wp:simplePos x="0" y="0"/>
                <wp:positionH relativeFrom="column">
                  <wp:posOffset>4369095</wp:posOffset>
                </wp:positionH>
                <wp:positionV relativeFrom="paragraph">
                  <wp:posOffset>914296</wp:posOffset>
                </wp:positionV>
                <wp:extent cx="619125" cy="161925"/>
                <wp:effectExtent l="0" t="0" r="28575" b="28575"/>
                <wp:wrapNone/>
                <wp:docPr id="545488339" name="Rectangle 3"/>
                <wp:cNvGraphicFramePr/>
                <a:graphic xmlns:a="http://schemas.openxmlformats.org/drawingml/2006/main">
                  <a:graphicData uri="http://schemas.microsoft.com/office/word/2010/wordprocessingShape">
                    <wps:wsp>
                      <wps:cNvSpPr/>
                      <wps:spPr>
                        <a:xfrm>
                          <a:off x="0" y="0"/>
                          <a:ext cx="619125" cy="1619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53084F" id="Rectangle 3" o:spid="_x0000_s1026" style="position:absolute;margin-left:344pt;margin-top:1in;width:48.75pt;height:12.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" fillcolor="#5b9bd5 [3204]" strokecolor="#091723 [484]" strokeweight="1pt"/>
            </w:pict>
          </mc:Fallback>
        </mc:AlternateContent>
      </w:r>
      <w:r>
        <w:rPr>
          <w:rFonts w:ascii="Californian FB" w:hAnsi="Californian FB"/>
          <w:noProof/>
          <w:sz w:val="24"/>
          <w:szCs w:val="24"/>
        </w:rPr>
        <mc:AlternateContent>
          <mc:Choice Requires="wps">
            <w:drawing>
              <wp:anchor distT="0" distB="0" distL="114300" distR="114300" simplePos="0" relativeHeight="251666432" behindDoc="0" locked="0" layoutInCell="1" allowOverlap="1" wp14:anchorId="2509566E" wp14:editId="0400CFF3">
                <wp:simplePos x="0" y="0"/>
                <wp:positionH relativeFrom="column">
                  <wp:posOffset>1429858</wp:posOffset>
                </wp:positionH>
                <wp:positionV relativeFrom="paragraph">
                  <wp:posOffset>552347</wp:posOffset>
                </wp:positionV>
                <wp:extent cx="619125" cy="161925"/>
                <wp:effectExtent l="0" t="0" r="28575" b="28575"/>
                <wp:wrapNone/>
                <wp:docPr id="925209207" name="Rectangle 3"/>
                <wp:cNvGraphicFramePr/>
                <a:graphic xmlns:a="http://schemas.openxmlformats.org/drawingml/2006/main">
                  <a:graphicData uri="http://schemas.microsoft.com/office/word/2010/wordprocessingShape">
                    <wps:wsp>
                      <wps:cNvSpPr/>
                      <wps:spPr>
                        <a:xfrm>
                          <a:off x="0" y="0"/>
                          <a:ext cx="619125" cy="1619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DED1F4" id="Rectangle 3" o:spid="_x0000_s1026" style="position:absolute;margin-left:112.6pt;margin-top:43.5pt;width:48.75pt;height:12.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" fillcolor="#5b9bd5 [3204]" strokecolor="#091723 [484]" strokeweight="1pt"/>
            </w:pict>
          </mc:Fallback>
        </mc:AlternateContent>
      </w:r>
      <w:r w:rsidR="0011217C" w:rsidRPr="0011217C">
        <w:rPr>
          <w:rFonts w:ascii="Californian FB" w:hAnsi="Californian FB"/>
          <w:sz w:val="24"/>
          <w:szCs w:val="24"/>
        </w:rPr>
        <w:drawing>
          <wp:inline distT="0" distB="0" distL="0" distR="0" wp14:anchorId="0E04E700" wp14:editId="100A57EB">
            <wp:extent cx="5943600" cy="1524000"/>
            <wp:effectExtent l="76200" t="76200" r="133350" b="133350"/>
            <wp:docPr id="197920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20494" name=""/>
                    <pic:cNvPicPr/>
                  </pic:nvPicPr>
                  <pic:blipFill>
                    <a:blip r:embed="rId18"/>
                    <a:stretch>
                      <a:fillRect/>
                    </a:stretch>
                  </pic:blipFill>
                  <pic:spPr>
                    <a:xfrm>
                      <a:off x="0" y="0"/>
                      <a:ext cx="5943600" cy="1524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69E6D6" w14:textId="77777777" w:rsidR="0011217C" w:rsidRDefault="0011217C" w:rsidP="00F5249F">
      <w:pPr>
        <w:rPr>
          <w:rFonts w:ascii="Californian FB" w:hAnsi="Californian FB"/>
          <w:sz w:val="24"/>
          <w:szCs w:val="24"/>
        </w:rPr>
      </w:pPr>
    </w:p>
    <w:p w14:paraId="5C0DC117" w14:textId="2278CDAE" w:rsidR="0011217C" w:rsidRPr="0011217C" w:rsidRDefault="0011217C" w:rsidP="00F5249F">
      <w:pPr>
        <w:rPr>
          <w:rFonts w:cstheme="minorHAnsi"/>
          <w:sz w:val="24"/>
          <w:szCs w:val="24"/>
          <w:u w:val="single"/>
        </w:rPr>
      </w:pPr>
      <w:r w:rsidRPr="0011217C">
        <w:rPr>
          <w:rFonts w:cstheme="minorHAnsi"/>
          <w:sz w:val="24"/>
          <w:szCs w:val="24"/>
          <w:u w:val="single"/>
        </w:rPr>
        <w:t xml:space="preserve">Edit Case Outcome Reason: </w:t>
      </w:r>
    </w:p>
    <w:p w14:paraId="1D4DC166" w14:textId="44286093" w:rsidR="00F5249F" w:rsidRPr="0011217C" w:rsidRDefault="00F5249F" w:rsidP="00F5249F">
      <w:pPr>
        <w:rPr>
          <w:rFonts w:cstheme="minorHAnsi"/>
          <w:sz w:val="24"/>
          <w:szCs w:val="24"/>
        </w:rPr>
      </w:pPr>
      <w:r w:rsidRPr="0011217C">
        <w:rPr>
          <w:rFonts w:cstheme="minorHAnsi"/>
          <w:sz w:val="24"/>
          <w:szCs w:val="24"/>
        </w:rPr>
        <w:t xml:space="preserve">If this reason needs to be updated or additional information added, select Change Reason.  The same Pop-up dialogue will be available to make changes. </w:t>
      </w:r>
    </w:p>
    <w:p w14:paraId="4B0118A2" w14:textId="77777777" w:rsidR="00F5249F" w:rsidRPr="00120D30" w:rsidRDefault="00F5249F" w:rsidP="00F5249F">
      <w:pPr>
        <w:jc w:val="center"/>
        <w:rPr>
          <w:rFonts w:cstheme="minorHAnsi"/>
          <w:sz w:val="24"/>
          <w:szCs w:val="24"/>
        </w:rPr>
      </w:pPr>
      <w:r w:rsidRPr="00E569FE">
        <w:rPr>
          <w:rFonts w:ascii="Californian FB" w:hAnsi="Californian FB"/>
          <w:noProof/>
          <w:sz w:val="24"/>
          <w:szCs w:val="24"/>
        </w:rPr>
        <w:drawing>
          <wp:anchor distT="0" distB="0" distL="114300" distR="114300" simplePos="0" relativeHeight="251669504" behindDoc="0" locked="0" layoutInCell="1" allowOverlap="1" wp14:anchorId="68F05C49" wp14:editId="4AD9CF03">
            <wp:simplePos x="0" y="0"/>
            <wp:positionH relativeFrom="column">
              <wp:posOffset>76200</wp:posOffset>
            </wp:positionH>
            <wp:positionV relativeFrom="paragraph">
              <wp:posOffset>78829</wp:posOffset>
            </wp:positionV>
            <wp:extent cx="5816899" cy="1968601"/>
            <wp:effectExtent l="76200" t="76200" r="127000" b="127000"/>
            <wp:wrapSquare wrapText="bothSides"/>
            <wp:docPr id="1869507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507603" name=""/>
                    <pic:cNvPicPr/>
                  </pic:nvPicPr>
                  <pic:blipFill>
                    <a:blip r:embed="rId19">
                      <a:extLst>
                        <a:ext uri="{28A0092B-C50C-407E-A947-70E740481C1C}">
                          <a14:useLocalDpi xmlns:a14="http://schemas.microsoft.com/office/drawing/2010/main" val="0"/>
                        </a:ext>
                      </a:extLst>
                    </a:blip>
                    <a:stretch>
                      <a:fillRect/>
                    </a:stretch>
                  </pic:blipFill>
                  <pic:spPr>
                    <a:xfrm>
                      <a:off x="0" y="0"/>
                      <a:ext cx="5816899" cy="19686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41AC9A2" w14:textId="77777777" w:rsidR="00F5249F" w:rsidRPr="00120D30" w:rsidRDefault="00F5249F" w:rsidP="00F5249F">
      <w:pPr>
        <w:jc w:val="center"/>
        <w:rPr>
          <w:rFonts w:cstheme="minorHAnsi"/>
          <w:sz w:val="24"/>
          <w:szCs w:val="24"/>
        </w:rPr>
      </w:pPr>
    </w:p>
    <w:p w14:paraId="2AB770A4" w14:textId="77777777" w:rsidR="0011217C" w:rsidRPr="00120D30" w:rsidRDefault="0011217C">
      <w:pPr>
        <w:rPr>
          <w:rFonts w:cstheme="minorHAnsi"/>
          <w:b/>
          <w:bCs/>
          <w:sz w:val="32"/>
          <w:szCs w:val="32"/>
        </w:rPr>
      </w:pPr>
      <w:r w:rsidRPr="00120D30">
        <w:rPr>
          <w:rFonts w:cstheme="minorHAnsi"/>
          <w:b/>
          <w:bCs/>
          <w:sz w:val="32"/>
          <w:szCs w:val="32"/>
        </w:rPr>
        <w:br w:type="page"/>
      </w:r>
    </w:p>
    <w:p w14:paraId="31F74532" w14:textId="77777777" w:rsidR="00B22D34" w:rsidRPr="00120D30" w:rsidRDefault="00B22D34" w:rsidP="00F5249F">
      <w:pPr>
        <w:rPr>
          <w:rFonts w:cstheme="minorHAnsi"/>
        </w:rPr>
        <w:sectPr w:rsidR="00B22D34" w:rsidRPr="00120D30" w:rsidSect="001449EF">
          <w:footerReference w:type="default" r:id="rId20"/>
          <w:footerReference w:type="first" r:id="rId21"/>
          <w:pgSz w:w="12240" w:h="15840" w:code="1"/>
          <w:pgMar w:top="1440" w:right="1440" w:bottom="1440" w:left="1440" w:header="720" w:footer="720" w:gutter="0"/>
          <w:paperSrc w:first="15" w:other="15"/>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pPr>
    </w:p>
    <w:tbl>
      <w:tblPr>
        <w:tblW w:w="5000" w:type="pct"/>
        <w:tblLook w:val="04A0" w:firstRow="1" w:lastRow="0" w:firstColumn="1" w:lastColumn="0" w:noHBand="0" w:noVBand="1"/>
      </w:tblPr>
      <w:tblGrid>
        <w:gridCol w:w="2319"/>
        <w:gridCol w:w="2446"/>
        <w:gridCol w:w="2777"/>
        <w:gridCol w:w="2670"/>
        <w:gridCol w:w="2738"/>
      </w:tblGrid>
      <w:tr w:rsidR="00FA3FF4" w:rsidRPr="00FA3FF4" w14:paraId="00108FFB" w14:textId="77777777" w:rsidTr="00FA3FF4">
        <w:trPr>
          <w:trHeight w:val="198"/>
        </w:trPr>
        <w:tc>
          <w:tcPr>
            <w:tcW w:w="895" w:type="pct"/>
            <w:tcBorders>
              <w:top w:val="nil"/>
              <w:left w:val="nil"/>
              <w:bottom w:val="nil"/>
              <w:right w:val="nil"/>
            </w:tcBorders>
            <w:shd w:val="clear" w:color="000000" w:fill="C6EFCE"/>
            <w:noWrap/>
            <w:vAlign w:val="center"/>
            <w:hideMark/>
          </w:tcPr>
          <w:p w14:paraId="625C6F4F" w14:textId="77777777" w:rsidR="00FA3FF4" w:rsidRPr="00FA3FF4" w:rsidRDefault="00FA3FF4" w:rsidP="00FA3FF4">
            <w:pPr>
              <w:spacing w:after="0" w:line="240" w:lineRule="auto"/>
              <w:rPr>
                <w:rFonts w:ascii="Calibri" w:eastAsia="Times New Roman" w:hAnsi="Calibri" w:cs="Calibri"/>
                <w:b/>
                <w:bCs/>
                <w:sz w:val="16"/>
                <w:szCs w:val="16"/>
              </w:rPr>
            </w:pPr>
            <w:r w:rsidRPr="00FA3FF4">
              <w:rPr>
                <w:rFonts w:ascii="Calibri" w:eastAsia="Times New Roman" w:hAnsi="Calibri" w:cs="Calibri"/>
                <w:b/>
                <w:bCs/>
                <w:sz w:val="16"/>
                <w:szCs w:val="16"/>
              </w:rPr>
              <w:lastRenderedPageBreak/>
              <w:t>Reason Types</w:t>
            </w:r>
          </w:p>
        </w:tc>
        <w:tc>
          <w:tcPr>
            <w:tcW w:w="944" w:type="pct"/>
            <w:tcBorders>
              <w:top w:val="single" w:sz="8" w:space="0" w:color="FFFFFF"/>
              <w:left w:val="single" w:sz="8" w:space="0" w:color="FFFFFF"/>
              <w:bottom w:val="single" w:sz="8" w:space="0" w:color="FFFFFF"/>
              <w:right w:val="single" w:sz="8" w:space="0" w:color="FFFFFF"/>
            </w:tcBorders>
            <w:shd w:val="clear" w:color="000000" w:fill="C6EFCE"/>
            <w:vAlign w:val="center"/>
            <w:hideMark/>
          </w:tcPr>
          <w:p w14:paraId="0F270856" w14:textId="3AB1CC9A" w:rsidR="00FA3FF4" w:rsidRPr="00FA3FF4" w:rsidRDefault="00FA3FF4" w:rsidP="00FA3FF4">
            <w:pPr>
              <w:spacing w:after="0" w:line="240" w:lineRule="auto"/>
              <w:rPr>
                <w:rFonts w:ascii="Calibri" w:eastAsia="Times New Roman" w:hAnsi="Calibri" w:cs="Calibri"/>
                <w:b/>
                <w:bCs/>
                <w:sz w:val="16"/>
                <w:szCs w:val="16"/>
              </w:rPr>
            </w:pPr>
            <w:r w:rsidRPr="00FA3FF4">
              <w:rPr>
                <w:rFonts w:ascii="Calibri" w:eastAsia="Times New Roman" w:hAnsi="Calibri" w:cs="Calibri"/>
                <w:b/>
                <w:bCs/>
                <w:sz w:val="16"/>
                <w:szCs w:val="16"/>
              </w:rPr>
              <w:t>Category</w:t>
            </w:r>
          </w:p>
        </w:tc>
        <w:tc>
          <w:tcPr>
            <w:tcW w:w="1072" w:type="pct"/>
            <w:tcBorders>
              <w:top w:val="single" w:sz="8" w:space="0" w:color="FFFFFF"/>
              <w:left w:val="nil"/>
              <w:bottom w:val="single" w:sz="8" w:space="0" w:color="FFFFFF"/>
              <w:right w:val="single" w:sz="8" w:space="0" w:color="FFFFFF"/>
            </w:tcBorders>
            <w:shd w:val="clear" w:color="000000" w:fill="C6EFCE"/>
            <w:vAlign w:val="center"/>
            <w:hideMark/>
          </w:tcPr>
          <w:p w14:paraId="67778E87" w14:textId="77777777" w:rsidR="00FA3FF4" w:rsidRPr="00FA3FF4" w:rsidRDefault="00FA3FF4" w:rsidP="00FA3FF4">
            <w:pPr>
              <w:spacing w:after="0" w:line="240" w:lineRule="auto"/>
              <w:rPr>
                <w:rFonts w:ascii="Calibri" w:eastAsia="Times New Roman" w:hAnsi="Calibri" w:cs="Calibri"/>
                <w:b/>
                <w:bCs/>
                <w:sz w:val="16"/>
                <w:szCs w:val="16"/>
              </w:rPr>
            </w:pPr>
            <w:r w:rsidRPr="00FA3FF4">
              <w:rPr>
                <w:rFonts w:ascii="Calibri" w:eastAsia="Times New Roman" w:hAnsi="Calibri" w:cs="Calibri"/>
                <w:b/>
                <w:bCs/>
                <w:sz w:val="16"/>
                <w:szCs w:val="16"/>
              </w:rPr>
              <w:t xml:space="preserve">Reason </w:t>
            </w:r>
          </w:p>
        </w:tc>
        <w:tc>
          <w:tcPr>
            <w:tcW w:w="1031" w:type="pct"/>
            <w:tcBorders>
              <w:top w:val="single" w:sz="8" w:space="0" w:color="FFFFFF"/>
              <w:left w:val="nil"/>
              <w:bottom w:val="single" w:sz="8" w:space="0" w:color="CCCCCC"/>
              <w:right w:val="single" w:sz="8" w:space="0" w:color="FFFFFF"/>
            </w:tcBorders>
            <w:shd w:val="clear" w:color="000000" w:fill="C6EFCE"/>
            <w:vAlign w:val="center"/>
            <w:hideMark/>
          </w:tcPr>
          <w:p w14:paraId="70A3AF3A" w14:textId="77777777" w:rsidR="00FA3FF4" w:rsidRPr="00FA3FF4" w:rsidRDefault="00FA3FF4" w:rsidP="00FA3FF4">
            <w:pPr>
              <w:spacing w:after="0" w:line="240" w:lineRule="auto"/>
              <w:rPr>
                <w:rFonts w:ascii="Calibri" w:eastAsia="Times New Roman" w:hAnsi="Calibri" w:cs="Calibri"/>
                <w:b/>
                <w:bCs/>
                <w:sz w:val="16"/>
                <w:szCs w:val="16"/>
              </w:rPr>
            </w:pPr>
            <w:r w:rsidRPr="00FA3FF4">
              <w:rPr>
                <w:rFonts w:ascii="Calibri" w:eastAsia="Times New Roman" w:hAnsi="Calibri" w:cs="Calibri"/>
                <w:b/>
                <w:bCs/>
                <w:sz w:val="16"/>
                <w:szCs w:val="16"/>
              </w:rPr>
              <w:t>Definition</w:t>
            </w:r>
          </w:p>
        </w:tc>
        <w:tc>
          <w:tcPr>
            <w:tcW w:w="1057" w:type="pct"/>
            <w:tcBorders>
              <w:top w:val="single" w:sz="8" w:space="0" w:color="FFFFFF"/>
              <w:left w:val="nil"/>
              <w:bottom w:val="single" w:sz="8" w:space="0" w:color="CCCCCC"/>
              <w:right w:val="single" w:sz="8" w:space="0" w:color="FFFFFF"/>
            </w:tcBorders>
            <w:shd w:val="clear" w:color="000000" w:fill="C6EFCE"/>
            <w:vAlign w:val="center"/>
            <w:hideMark/>
          </w:tcPr>
          <w:p w14:paraId="52862A46" w14:textId="77777777" w:rsidR="00FA3FF4" w:rsidRPr="00FA3FF4" w:rsidRDefault="00FA3FF4" w:rsidP="00FA3FF4">
            <w:pPr>
              <w:spacing w:after="0" w:line="240" w:lineRule="auto"/>
              <w:rPr>
                <w:rFonts w:ascii="Calibri" w:eastAsia="Times New Roman" w:hAnsi="Calibri" w:cs="Calibri"/>
                <w:b/>
                <w:bCs/>
                <w:sz w:val="16"/>
                <w:szCs w:val="16"/>
              </w:rPr>
            </w:pPr>
            <w:r w:rsidRPr="00FA3FF4">
              <w:rPr>
                <w:rFonts w:ascii="Calibri" w:eastAsia="Times New Roman" w:hAnsi="Calibri" w:cs="Calibri"/>
                <w:b/>
                <w:bCs/>
                <w:sz w:val="16"/>
                <w:szCs w:val="16"/>
              </w:rPr>
              <w:t>Use for:</w:t>
            </w:r>
          </w:p>
        </w:tc>
      </w:tr>
      <w:tr w:rsidR="00FA3FF4" w:rsidRPr="00FA3FF4" w14:paraId="748EE533" w14:textId="77777777" w:rsidTr="00FA3FF4">
        <w:trPr>
          <w:trHeight w:val="188"/>
        </w:trPr>
        <w:tc>
          <w:tcPr>
            <w:tcW w:w="895" w:type="pct"/>
            <w:tcBorders>
              <w:top w:val="single" w:sz="8" w:space="0" w:color="FFFFFF"/>
              <w:left w:val="single" w:sz="8" w:space="0" w:color="CCCCCC"/>
              <w:bottom w:val="nil"/>
              <w:right w:val="single" w:sz="8" w:space="0" w:color="CCCCCC"/>
            </w:tcBorders>
            <w:shd w:val="clear" w:color="000000" w:fill="EDEDED"/>
            <w:vAlign w:val="center"/>
            <w:hideMark/>
          </w:tcPr>
          <w:p w14:paraId="16704DC7"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 </w:t>
            </w:r>
          </w:p>
        </w:tc>
        <w:tc>
          <w:tcPr>
            <w:tcW w:w="944" w:type="pct"/>
            <w:tcBorders>
              <w:top w:val="nil"/>
              <w:left w:val="nil"/>
              <w:bottom w:val="nil"/>
              <w:right w:val="single" w:sz="8" w:space="0" w:color="CCCCCC"/>
            </w:tcBorders>
            <w:shd w:val="clear" w:color="000000" w:fill="EDEDED"/>
            <w:vAlign w:val="center"/>
            <w:hideMark/>
          </w:tcPr>
          <w:p w14:paraId="6D648A9B"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 </w:t>
            </w:r>
          </w:p>
        </w:tc>
        <w:tc>
          <w:tcPr>
            <w:tcW w:w="1072" w:type="pct"/>
            <w:vMerge w:val="restart"/>
            <w:tcBorders>
              <w:top w:val="nil"/>
              <w:left w:val="single" w:sz="8" w:space="0" w:color="CCCCCC"/>
              <w:bottom w:val="single" w:sz="8" w:space="0" w:color="CCCCCC"/>
              <w:right w:val="single" w:sz="8" w:space="0" w:color="CCCCCC"/>
            </w:tcBorders>
            <w:shd w:val="clear" w:color="000000" w:fill="EDEDED"/>
            <w:vAlign w:val="center"/>
            <w:hideMark/>
          </w:tcPr>
          <w:p w14:paraId="45265676"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 xml:space="preserve">First time offense or limited criminal history </w:t>
            </w:r>
          </w:p>
        </w:tc>
        <w:tc>
          <w:tcPr>
            <w:tcW w:w="1031" w:type="pct"/>
            <w:vMerge w:val="restart"/>
            <w:tcBorders>
              <w:top w:val="nil"/>
              <w:left w:val="single" w:sz="8" w:space="0" w:color="CCCCCC"/>
              <w:bottom w:val="single" w:sz="8" w:space="0" w:color="CCCCCC"/>
              <w:right w:val="single" w:sz="8" w:space="0" w:color="CCCCCC"/>
            </w:tcBorders>
            <w:shd w:val="clear" w:color="000000" w:fill="EDEDED"/>
            <w:vAlign w:val="center"/>
            <w:hideMark/>
          </w:tcPr>
          <w:p w14:paraId="6ACFC1C2"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The defendant has no criminal history or limited criminal history.</w:t>
            </w:r>
          </w:p>
        </w:tc>
        <w:tc>
          <w:tcPr>
            <w:tcW w:w="1057" w:type="pct"/>
            <w:tcBorders>
              <w:top w:val="nil"/>
              <w:left w:val="nil"/>
              <w:bottom w:val="nil"/>
              <w:right w:val="single" w:sz="8" w:space="0" w:color="CCCCCC"/>
            </w:tcBorders>
            <w:shd w:val="clear" w:color="000000" w:fill="EDEDED"/>
            <w:vAlign w:val="center"/>
            <w:hideMark/>
          </w:tcPr>
          <w:p w14:paraId="3F4927F6"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Times New Roman" w:eastAsia="Times New Roman" w:hAnsi="Times New Roman" w:cs="Times New Roman"/>
                <w:sz w:val="16"/>
                <w:szCs w:val="16"/>
              </w:rPr>
              <w:t xml:space="preserve">●        </w:t>
            </w:r>
            <w:r w:rsidRPr="00FA3FF4">
              <w:rPr>
                <w:rFonts w:ascii="Montserrat" w:eastAsia="Times New Roman" w:hAnsi="Montserrat" w:cs="Calibri"/>
                <w:sz w:val="16"/>
                <w:szCs w:val="16"/>
              </w:rPr>
              <w:t>First time arrest.</w:t>
            </w:r>
          </w:p>
        </w:tc>
      </w:tr>
      <w:tr w:rsidR="00FA3FF4" w:rsidRPr="00FA3FF4" w14:paraId="2F9AE457" w14:textId="77777777" w:rsidTr="00FA3FF4">
        <w:trPr>
          <w:trHeight w:val="188"/>
        </w:trPr>
        <w:tc>
          <w:tcPr>
            <w:tcW w:w="895" w:type="pct"/>
            <w:tcBorders>
              <w:top w:val="nil"/>
              <w:left w:val="single" w:sz="8" w:space="0" w:color="CCCCCC"/>
              <w:bottom w:val="nil"/>
              <w:right w:val="single" w:sz="8" w:space="0" w:color="CCCCCC"/>
            </w:tcBorders>
            <w:shd w:val="clear" w:color="000000" w:fill="EDEDED"/>
            <w:vAlign w:val="center"/>
            <w:hideMark/>
          </w:tcPr>
          <w:p w14:paraId="28FBD7C1"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Deferral Reason</w:t>
            </w:r>
          </w:p>
        </w:tc>
        <w:tc>
          <w:tcPr>
            <w:tcW w:w="944" w:type="pct"/>
            <w:tcBorders>
              <w:top w:val="nil"/>
              <w:left w:val="nil"/>
              <w:bottom w:val="nil"/>
              <w:right w:val="single" w:sz="8" w:space="0" w:color="CCCCCC"/>
            </w:tcBorders>
            <w:shd w:val="clear" w:color="000000" w:fill="EDEDED"/>
            <w:vAlign w:val="center"/>
            <w:hideMark/>
          </w:tcPr>
          <w:p w14:paraId="6090D543"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Prosecutorial Discretion</w:t>
            </w:r>
          </w:p>
        </w:tc>
        <w:tc>
          <w:tcPr>
            <w:tcW w:w="1072" w:type="pct"/>
            <w:vMerge/>
            <w:tcBorders>
              <w:top w:val="nil"/>
              <w:left w:val="single" w:sz="8" w:space="0" w:color="CCCCCC"/>
              <w:bottom w:val="single" w:sz="8" w:space="0" w:color="CCCCCC"/>
              <w:right w:val="single" w:sz="8" w:space="0" w:color="CCCCCC"/>
            </w:tcBorders>
            <w:vAlign w:val="center"/>
            <w:hideMark/>
          </w:tcPr>
          <w:p w14:paraId="2F52567D" w14:textId="77777777" w:rsidR="00FA3FF4" w:rsidRPr="00FA3FF4" w:rsidRDefault="00FA3FF4" w:rsidP="00FA3FF4">
            <w:pPr>
              <w:spacing w:after="0" w:line="240" w:lineRule="auto"/>
              <w:rPr>
                <w:rFonts w:ascii="Montserrat" w:eastAsia="Times New Roman" w:hAnsi="Montserrat" w:cs="Calibri"/>
                <w:sz w:val="16"/>
                <w:szCs w:val="16"/>
              </w:rPr>
            </w:pPr>
          </w:p>
        </w:tc>
        <w:tc>
          <w:tcPr>
            <w:tcW w:w="1031" w:type="pct"/>
            <w:vMerge/>
            <w:tcBorders>
              <w:top w:val="nil"/>
              <w:left w:val="single" w:sz="8" w:space="0" w:color="CCCCCC"/>
              <w:bottom w:val="single" w:sz="8" w:space="0" w:color="CCCCCC"/>
              <w:right w:val="single" w:sz="8" w:space="0" w:color="CCCCCC"/>
            </w:tcBorders>
            <w:vAlign w:val="center"/>
            <w:hideMark/>
          </w:tcPr>
          <w:p w14:paraId="04CCC983" w14:textId="77777777" w:rsidR="00FA3FF4" w:rsidRPr="00FA3FF4" w:rsidRDefault="00FA3FF4" w:rsidP="00FA3FF4">
            <w:pPr>
              <w:spacing w:after="0" w:line="240" w:lineRule="auto"/>
              <w:rPr>
                <w:rFonts w:ascii="Montserrat" w:eastAsia="Times New Roman" w:hAnsi="Montserrat" w:cs="Calibri"/>
                <w:sz w:val="16"/>
                <w:szCs w:val="16"/>
              </w:rPr>
            </w:pPr>
          </w:p>
        </w:tc>
        <w:tc>
          <w:tcPr>
            <w:tcW w:w="1057" w:type="pct"/>
            <w:tcBorders>
              <w:top w:val="nil"/>
              <w:left w:val="nil"/>
              <w:bottom w:val="nil"/>
              <w:right w:val="single" w:sz="8" w:space="0" w:color="CCCCCC"/>
            </w:tcBorders>
            <w:shd w:val="clear" w:color="000000" w:fill="EDEDED"/>
            <w:vAlign w:val="center"/>
            <w:hideMark/>
          </w:tcPr>
          <w:p w14:paraId="3F5B60BC"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Times New Roman" w:eastAsia="Times New Roman" w:hAnsi="Times New Roman" w:cs="Times New Roman"/>
                <w:sz w:val="16"/>
                <w:szCs w:val="16"/>
              </w:rPr>
              <w:t xml:space="preserve">●        </w:t>
            </w:r>
            <w:r w:rsidRPr="00FA3FF4">
              <w:rPr>
                <w:rFonts w:ascii="Montserrat" w:eastAsia="Times New Roman" w:hAnsi="Montserrat" w:cs="Calibri"/>
                <w:sz w:val="16"/>
                <w:szCs w:val="16"/>
              </w:rPr>
              <w:t>Only non-violent offenses.</w:t>
            </w:r>
          </w:p>
        </w:tc>
      </w:tr>
      <w:tr w:rsidR="00FA3FF4" w:rsidRPr="00FA3FF4" w14:paraId="172CEDF6" w14:textId="77777777" w:rsidTr="00FA3FF4">
        <w:trPr>
          <w:trHeight w:val="198"/>
        </w:trPr>
        <w:tc>
          <w:tcPr>
            <w:tcW w:w="895" w:type="pct"/>
            <w:tcBorders>
              <w:top w:val="nil"/>
              <w:left w:val="single" w:sz="8" w:space="0" w:color="CCCCCC"/>
              <w:bottom w:val="single" w:sz="8" w:space="0" w:color="CCCCCC"/>
              <w:right w:val="single" w:sz="8" w:space="0" w:color="CCCCCC"/>
            </w:tcBorders>
            <w:shd w:val="clear" w:color="000000" w:fill="EDEDED"/>
            <w:vAlign w:val="center"/>
            <w:hideMark/>
          </w:tcPr>
          <w:p w14:paraId="6436A17D"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 </w:t>
            </w:r>
          </w:p>
        </w:tc>
        <w:tc>
          <w:tcPr>
            <w:tcW w:w="944" w:type="pct"/>
            <w:tcBorders>
              <w:top w:val="nil"/>
              <w:left w:val="nil"/>
              <w:bottom w:val="single" w:sz="8" w:space="0" w:color="CCCCCC"/>
              <w:right w:val="single" w:sz="8" w:space="0" w:color="CCCCCC"/>
            </w:tcBorders>
            <w:shd w:val="clear" w:color="000000" w:fill="EDEDED"/>
            <w:vAlign w:val="center"/>
            <w:hideMark/>
          </w:tcPr>
          <w:p w14:paraId="1EDE27FB"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 </w:t>
            </w:r>
          </w:p>
        </w:tc>
        <w:tc>
          <w:tcPr>
            <w:tcW w:w="1072" w:type="pct"/>
            <w:vMerge/>
            <w:tcBorders>
              <w:top w:val="nil"/>
              <w:left w:val="single" w:sz="8" w:space="0" w:color="CCCCCC"/>
              <w:bottom w:val="single" w:sz="8" w:space="0" w:color="CCCCCC"/>
              <w:right w:val="single" w:sz="8" w:space="0" w:color="CCCCCC"/>
            </w:tcBorders>
            <w:vAlign w:val="center"/>
            <w:hideMark/>
          </w:tcPr>
          <w:p w14:paraId="4BB08D6B" w14:textId="77777777" w:rsidR="00FA3FF4" w:rsidRPr="00FA3FF4" w:rsidRDefault="00FA3FF4" w:rsidP="00FA3FF4">
            <w:pPr>
              <w:spacing w:after="0" w:line="240" w:lineRule="auto"/>
              <w:rPr>
                <w:rFonts w:ascii="Montserrat" w:eastAsia="Times New Roman" w:hAnsi="Montserrat" w:cs="Calibri"/>
                <w:sz w:val="16"/>
                <w:szCs w:val="16"/>
              </w:rPr>
            </w:pPr>
          </w:p>
        </w:tc>
        <w:tc>
          <w:tcPr>
            <w:tcW w:w="1031" w:type="pct"/>
            <w:vMerge/>
            <w:tcBorders>
              <w:top w:val="nil"/>
              <w:left w:val="single" w:sz="8" w:space="0" w:color="CCCCCC"/>
              <w:bottom w:val="single" w:sz="8" w:space="0" w:color="CCCCCC"/>
              <w:right w:val="single" w:sz="8" w:space="0" w:color="CCCCCC"/>
            </w:tcBorders>
            <w:vAlign w:val="center"/>
            <w:hideMark/>
          </w:tcPr>
          <w:p w14:paraId="4F2E156A" w14:textId="77777777" w:rsidR="00FA3FF4" w:rsidRPr="00FA3FF4" w:rsidRDefault="00FA3FF4" w:rsidP="00FA3FF4">
            <w:pPr>
              <w:spacing w:after="0" w:line="240" w:lineRule="auto"/>
              <w:rPr>
                <w:rFonts w:ascii="Montserrat" w:eastAsia="Times New Roman" w:hAnsi="Montserrat" w:cs="Calibri"/>
                <w:sz w:val="16"/>
                <w:szCs w:val="16"/>
              </w:rPr>
            </w:pPr>
          </w:p>
        </w:tc>
        <w:tc>
          <w:tcPr>
            <w:tcW w:w="1057" w:type="pct"/>
            <w:tcBorders>
              <w:top w:val="nil"/>
              <w:left w:val="nil"/>
              <w:bottom w:val="single" w:sz="8" w:space="0" w:color="CCCCCC"/>
              <w:right w:val="single" w:sz="8" w:space="0" w:color="CCCCCC"/>
            </w:tcBorders>
            <w:shd w:val="clear" w:color="000000" w:fill="EDEDED"/>
            <w:vAlign w:val="center"/>
            <w:hideMark/>
          </w:tcPr>
          <w:p w14:paraId="35F871A7"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Times New Roman" w:eastAsia="Times New Roman" w:hAnsi="Times New Roman" w:cs="Times New Roman"/>
                <w:sz w:val="16"/>
                <w:szCs w:val="16"/>
              </w:rPr>
              <w:t xml:space="preserve">●        </w:t>
            </w:r>
            <w:r w:rsidRPr="00FA3FF4">
              <w:rPr>
                <w:rFonts w:ascii="Montserrat" w:eastAsia="Times New Roman" w:hAnsi="Montserrat" w:cs="Calibri"/>
                <w:sz w:val="16"/>
                <w:szCs w:val="16"/>
              </w:rPr>
              <w:t>Only prior offenses are from a long time ago.</w:t>
            </w:r>
          </w:p>
        </w:tc>
      </w:tr>
      <w:tr w:rsidR="00FA3FF4" w:rsidRPr="00FA3FF4" w14:paraId="4F365ADE" w14:textId="77777777" w:rsidTr="00FA3FF4">
        <w:trPr>
          <w:trHeight w:val="389"/>
        </w:trPr>
        <w:tc>
          <w:tcPr>
            <w:tcW w:w="895" w:type="pct"/>
            <w:tcBorders>
              <w:top w:val="nil"/>
              <w:left w:val="nil"/>
              <w:bottom w:val="single" w:sz="8" w:space="0" w:color="CCCCCC"/>
              <w:right w:val="single" w:sz="8" w:space="0" w:color="CCCCCC"/>
            </w:tcBorders>
            <w:shd w:val="clear" w:color="000000" w:fill="EDEDED"/>
            <w:vAlign w:val="center"/>
            <w:hideMark/>
          </w:tcPr>
          <w:p w14:paraId="31B1A520"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Deferral Reason</w:t>
            </w:r>
          </w:p>
        </w:tc>
        <w:tc>
          <w:tcPr>
            <w:tcW w:w="944" w:type="pct"/>
            <w:tcBorders>
              <w:top w:val="nil"/>
              <w:left w:val="nil"/>
              <w:bottom w:val="single" w:sz="8" w:space="0" w:color="CCCCCC"/>
              <w:right w:val="single" w:sz="8" w:space="0" w:color="CCCCCC"/>
            </w:tcBorders>
            <w:shd w:val="clear" w:color="000000" w:fill="EDEDED"/>
            <w:vAlign w:val="center"/>
            <w:hideMark/>
          </w:tcPr>
          <w:p w14:paraId="07187D4B"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Prosecutorial Discretion</w:t>
            </w:r>
          </w:p>
        </w:tc>
        <w:tc>
          <w:tcPr>
            <w:tcW w:w="1072" w:type="pct"/>
            <w:tcBorders>
              <w:top w:val="nil"/>
              <w:left w:val="nil"/>
              <w:bottom w:val="single" w:sz="8" w:space="0" w:color="CCCCCC"/>
              <w:right w:val="single" w:sz="8" w:space="0" w:color="CCCCCC"/>
            </w:tcBorders>
            <w:shd w:val="clear" w:color="000000" w:fill="EDEDED"/>
            <w:vAlign w:val="center"/>
            <w:hideMark/>
          </w:tcPr>
          <w:p w14:paraId="518B505B"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Not violent or not serious crime</w:t>
            </w:r>
          </w:p>
        </w:tc>
        <w:tc>
          <w:tcPr>
            <w:tcW w:w="1031" w:type="pct"/>
            <w:tcBorders>
              <w:top w:val="nil"/>
              <w:left w:val="nil"/>
              <w:bottom w:val="single" w:sz="8" w:space="0" w:color="CCCCCC"/>
              <w:right w:val="single" w:sz="8" w:space="0" w:color="CCCCCC"/>
            </w:tcBorders>
            <w:shd w:val="clear" w:color="000000" w:fill="EDEDED"/>
            <w:vAlign w:val="center"/>
            <w:hideMark/>
          </w:tcPr>
          <w:p w14:paraId="6896900B"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The defendant was charged with a non-violent crime or low-level offense.</w:t>
            </w:r>
          </w:p>
        </w:tc>
        <w:tc>
          <w:tcPr>
            <w:tcW w:w="1057" w:type="pct"/>
            <w:tcBorders>
              <w:top w:val="nil"/>
              <w:left w:val="nil"/>
              <w:bottom w:val="single" w:sz="8" w:space="0" w:color="CCCCCC"/>
              <w:right w:val="single" w:sz="8" w:space="0" w:color="CCCCCC"/>
            </w:tcBorders>
            <w:shd w:val="clear" w:color="000000" w:fill="EDEDED"/>
            <w:vAlign w:val="center"/>
            <w:hideMark/>
          </w:tcPr>
          <w:p w14:paraId="7320DFCB"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 </w:t>
            </w:r>
          </w:p>
        </w:tc>
      </w:tr>
      <w:tr w:rsidR="00FA3FF4" w:rsidRPr="00FA3FF4" w14:paraId="5FCE07E4" w14:textId="77777777" w:rsidTr="00FA3FF4">
        <w:trPr>
          <w:trHeight w:val="198"/>
        </w:trPr>
        <w:tc>
          <w:tcPr>
            <w:tcW w:w="895" w:type="pct"/>
            <w:tcBorders>
              <w:top w:val="nil"/>
              <w:left w:val="nil"/>
              <w:bottom w:val="single" w:sz="8" w:space="0" w:color="CCCCCC"/>
              <w:right w:val="single" w:sz="8" w:space="0" w:color="CCCCCC"/>
            </w:tcBorders>
            <w:shd w:val="clear" w:color="000000" w:fill="EDEDED"/>
            <w:vAlign w:val="center"/>
            <w:hideMark/>
          </w:tcPr>
          <w:p w14:paraId="7348D4AE"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Deferral Reason</w:t>
            </w:r>
          </w:p>
        </w:tc>
        <w:tc>
          <w:tcPr>
            <w:tcW w:w="944" w:type="pct"/>
            <w:tcBorders>
              <w:top w:val="nil"/>
              <w:left w:val="nil"/>
              <w:bottom w:val="single" w:sz="8" w:space="0" w:color="CCCCCC"/>
              <w:right w:val="single" w:sz="8" w:space="0" w:color="CCCCCC"/>
            </w:tcBorders>
            <w:shd w:val="clear" w:color="000000" w:fill="EDEDED"/>
            <w:vAlign w:val="center"/>
            <w:hideMark/>
          </w:tcPr>
          <w:p w14:paraId="4C1415D7"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Prosecutorial Discretion</w:t>
            </w:r>
          </w:p>
        </w:tc>
        <w:tc>
          <w:tcPr>
            <w:tcW w:w="1072" w:type="pct"/>
            <w:tcBorders>
              <w:top w:val="nil"/>
              <w:left w:val="nil"/>
              <w:bottom w:val="single" w:sz="8" w:space="0" w:color="CCCCCC"/>
              <w:right w:val="single" w:sz="8" w:space="0" w:color="CCCCCC"/>
            </w:tcBorders>
            <w:shd w:val="clear" w:color="000000" w:fill="EDEDED"/>
            <w:vAlign w:val="center"/>
            <w:hideMark/>
          </w:tcPr>
          <w:p w14:paraId="3996B20C"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Defendant is compliant</w:t>
            </w:r>
          </w:p>
        </w:tc>
        <w:tc>
          <w:tcPr>
            <w:tcW w:w="1031" w:type="pct"/>
            <w:tcBorders>
              <w:top w:val="nil"/>
              <w:left w:val="nil"/>
              <w:bottom w:val="single" w:sz="8" w:space="0" w:color="CCCCCC"/>
              <w:right w:val="single" w:sz="8" w:space="0" w:color="CCCCCC"/>
            </w:tcBorders>
            <w:shd w:val="clear" w:color="000000" w:fill="EDEDED"/>
            <w:vAlign w:val="center"/>
            <w:hideMark/>
          </w:tcPr>
          <w:p w14:paraId="65394123"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The defendant is remorseful, cooperative, and/or compliant.</w:t>
            </w:r>
          </w:p>
        </w:tc>
        <w:tc>
          <w:tcPr>
            <w:tcW w:w="1057" w:type="pct"/>
            <w:tcBorders>
              <w:top w:val="nil"/>
              <w:left w:val="nil"/>
              <w:bottom w:val="single" w:sz="8" w:space="0" w:color="CCCCCC"/>
              <w:right w:val="single" w:sz="8" w:space="0" w:color="CCCCCC"/>
            </w:tcBorders>
            <w:shd w:val="clear" w:color="000000" w:fill="EDEDED"/>
            <w:vAlign w:val="center"/>
            <w:hideMark/>
          </w:tcPr>
          <w:p w14:paraId="6084C031"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 </w:t>
            </w:r>
          </w:p>
        </w:tc>
      </w:tr>
      <w:tr w:rsidR="00FA3FF4" w:rsidRPr="00FA3FF4" w14:paraId="67246F8A" w14:textId="77777777" w:rsidTr="00FA3FF4">
        <w:trPr>
          <w:trHeight w:val="389"/>
        </w:trPr>
        <w:tc>
          <w:tcPr>
            <w:tcW w:w="895" w:type="pct"/>
            <w:tcBorders>
              <w:top w:val="nil"/>
              <w:left w:val="nil"/>
              <w:bottom w:val="single" w:sz="8" w:space="0" w:color="CCCCCC"/>
              <w:right w:val="single" w:sz="8" w:space="0" w:color="CCCCCC"/>
            </w:tcBorders>
            <w:shd w:val="clear" w:color="000000" w:fill="EDEDED"/>
            <w:vAlign w:val="center"/>
            <w:hideMark/>
          </w:tcPr>
          <w:p w14:paraId="7E11ABD6"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Deferral Reason</w:t>
            </w:r>
          </w:p>
        </w:tc>
        <w:tc>
          <w:tcPr>
            <w:tcW w:w="944" w:type="pct"/>
            <w:tcBorders>
              <w:top w:val="nil"/>
              <w:left w:val="nil"/>
              <w:bottom w:val="single" w:sz="8" w:space="0" w:color="CCCCCC"/>
              <w:right w:val="single" w:sz="8" w:space="0" w:color="CCCCCC"/>
            </w:tcBorders>
            <w:shd w:val="clear" w:color="000000" w:fill="EDEDED"/>
            <w:vAlign w:val="center"/>
            <w:hideMark/>
          </w:tcPr>
          <w:p w14:paraId="06FA342C"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Prosecutorial Discretion</w:t>
            </w:r>
          </w:p>
        </w:tc>
        <w:tc>
          <w:tcPr>
            <w:tcW w:w="1072" w:type="pct"/>
            <w:tcBorders>
              <w:top w:val="nil"/>
              <w:left w:val="nil"/>
              <w:bottom w:val="single" w:sz="8" w:space="0" w:color="CCCCCC"/>
              <w:right w:val="single" w:sz="8" w:space="0" w:color="CCCCCC"/>
            </w:tcBorders>
            <w:shd w:val="clear" w:color="000000" w:fill="EDEDED"/>
            <w:vAlign w:val="center"/>
            <w:hideMark/>
          </w:tcPr>
          <w:p w14:paraId="47B0202D"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 xml:space="preserve">Solvable through restitution </w:t>
            </w:r>
          </w:p>
        </w:tc>
        <w:tc>
          <w:tcPr>
            <w:tcW w:w="1031" w:type="pct"/>
            <w:tcBorders>
              <w:top w:val="nil"/>
              <w:left w:val="nil"/>
              <w:bottom w:val="single" w:sz="8" w:space="0" w:color="CCCCCC"/>
              <w:right w:val="single" w:sz="8" w:space="0" w:color="CCCCCC"/>
            </w:tcBorders>
            <w:shd w:val="clear" w:color="000000" w:fill="EDEDED"/>
            <w:vAlign w:val="center"/>
            <w:hideMark/>
          </w:tcPr>
          <w:p w14:paraId="4ACF2DEC"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The defendant has agreed to pay restitution or is already paying restitution.</w:t>
            </w:r>
          </w:p>
        </w:tc>
        <w:tc>
          <w:tcPr>
            <w:tcW w:w="1057" w:type="pct"/>
            <w:tcBorders>
              <w:top w:val="nil"/>
              <w:left w:val="nil"/>
              <w:bottom w:val="single" w:sz="8" w:space="0" w:color="CCCCCC"/>
              <w:right w:val="single" w:sz="8" w:space="0" w:color="CCCCCC"/>
            </w:tcBorders>
            <w:shd w:val="clear" w:color="000000" w:fill="EDEDED"/>
            <w:vAlign w:val="center"/>
            <w:hideMark/>
          </w:tcPr>
          <w:p w14:paraId="09218CD5"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 </w:t>
            </w:r>
          </w:p>
        </w:tc>
      </w:tr>
      <w:tr w:rsidR="00FA3FF4" w:rsidRPr="00FA3FF4" w14:paraId="275D0075" w14:textId="77777777" w:rsidTr="00FA3FF4">
        <w:trPr>
          <w:trHeight w:val="389"/>
        </w:trPr>
        <w:tc>
          <w:tcPr>
            <w:tcW w:w="895" w:type="pct"/>
            <w:tcBorders>
              <w:top w:val="nil"/>
              <w:left w:val="nil"/>
              <w:bottom w:val="single" w:sz="8" w:space="0" w:color="CCCCCC"/>
              <w:right w:val="single" w:sz="8" w:space="0" w:color="CCCCCC"/>
            </w:tcBorders>
            <w:shd w:val="clear" w:color="000000" w:fill="EDEDED"/>
            <w:vAlign w:val="center"/>
            <w:hideMark/>
          </w:tcPr>
          <w:p w14:paraId="7BD7E8C1"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Deferral Reason</w:t>
            </w:r>
          </w:p>
        </w:tc>
        <w:tc>
          <w:tcPr>
            <w:tcW w:w="944" w:type="pct"/>
            <w:tcBorders>
              <w:top w:val="nil"/>
              <w:left w:val="nil"/>
              <w:bottom w:val="single" w:sz="8" w:space="0" w:color="CCCCCC"/>
              <w:right w:val="single" w:sz="8" w:space="0" w:color="CCCCCC"/>
            </w:tcBorders>
            <w:shd w:val="clear" w:color="000000" w:fill="EDEDED"/>
            <w:vAlign w:val="center"/>
            <w:hideMark/>
          </w:tcPr>
          <w:p w14:paraId="25093C56"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Prosecutorial Discretion</w:t>
            </w:r>
          </w:p>
        </w:tc>
        <w:tc>
          <w:tcPr>
            <w:tcW w:w="1072" w:type="pct"/>
            <w:tcBorders>
              <w:top w:val="nil"/>
              <w:left w:val="nil"/>
              <w:bottom w:val="single" w:sz="8" w:space="0" w:color="CCCCCC"/>
              <w:right w:val="single" w:sz="8" w:space="0" w:color="CCCCCC"/>
            </w:tcBorders>
            <w:shd w:val="clear" w:color="000000" w:fill="EDEDED"/>
            <w:vAlign w:val="center"/>
            <w:hideMark/>
          </w:tcPr>
          <w:p w14:paraId="6E5C6B68"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Pursuant to plea negotiations</w:t>
            </w:r>
          </w:p>
        </w:tc>
        <w:tc>
          <w:tcPr>
            <w:tcW w:w="1031" w:type="pct"/>
            <w:tcBorders>
              <w:top w:val="nil"/>
              <w:left w:val="nil"/>
              <w:bottom w:val="single" w:sz="8" w:space="0" w:color="CCCCCC"/>
              <w:right w:val="single" w:sz="8" w:space="0" w:color="CCCCCC"/>
            </w:tcBorders>
            <w:shd w:val="clear" w:color="000000" w:fill="EDEDED"/>
            <w:vAlign w:val="center"/>
            <w:hideMark/>
          </w:tcPr>
          <w:p w14:paraId="6A916F83"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The deferral is due to a global deal, split plea, and/or a deal with a confidential informant.</w:t>
            </w:r>
          </w:p>
        </w:tc>
        <w:tc>
          <w:tcPr>
            <w:tcW w:w="1057" w:type="pct"/>
            <w:tcBorders>
              <w:top w:val="nil"/>
              <w:left w:val="nil"/>
              <w:bottom w:val="single" w:sz="8" w:space="0" w:color="CCCCCC"/>
              <w:right w:val="single" w:sz="8" w:space="0" w:color="CCCCCC"/>
            </w:tcBorders>
            <w:shd w:val="clear" w:color="000000" w:fill="EDEDED"/>
            <w:vAlign w:val="center"/>
            <w:hideMark/>
          </w:tcPr>
          <w:p w14:paraId="686FE2CF"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 </w:t>
            </w:r>
          </w:p>
        </w:tc>
      </w:tr>
      <w:tr w:rsidR="00FA3FF4" w:rsidRPr="00FA3FF4" w14:paraId="0177C984" w14:textId="77777777" w:rsidTr="00FA3FF4">
        <w:trPr>
          <w:trHeight w:val="378"/>
        </w:trPr>
        <w:tc>
          <w:tcPr>
            <w:tcW w:w="895" w:type="pct"/>
            <w:tcBorders>
              <w:top w:val="nil"/>
              <w:left w:val="nil"/>
              <w:bottom w:val="nil"/>
              <w:right w:val="single" w:sz="8" w:space="0" w:color="CCCCCC"/>
            </w:tcBorders>
            <w:shd w:val="clear" w:color="000000" w:fill="EDEDED"/>
            <w:vAlign w:val="center"/>
            <w:hideMark/>
          </w:tcPr>
          <w:p w14:paraId="35E75981"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Deferral Reason</w:t>
            </w:r>
          </w:p>
        </w:tc>
        <w:tc>
          <w:tcPr>
            <w:tcW w:w="944" w:type="pct"/>
            <w:tcBorders>
              <w:top w:val="nil"/>
              <w:left w:val="nil"/>
              <w:bottom w:val="nil"/>
              <w:right w:val="single" w:sz="8" w:space="0" w:color="CCCCCC"/>
            </w:tcBorders>
            <w:shd w:val="clear" w:color="000000" w:fill="EDEDED"/>
            <w:vAlign w:val="center"/>
            <w:hideMark/>
          </w:tcPr>
          <w:p w14:paraId="07616AE8"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Prosecutorial Discretion</w:t>
            </w:r>
          </w:p>
        </w:tc>
        <w:tc>
          <w:tcPr>
            <w:tcW w:w="1072" w:type="pct"/>
            <w:tcBorders>
              <w:top w:val="nil"/>
              <w:left w:val="nil"/>
              <w:bottom w:val="nil"/>
              <w:right w:val="single" w:sz="8" w:space="0" w:color="CCCCCC"/>
            </w:tcBorders>
            <w:shd w:val="clear" w:color="000000" w:fill="EDEDED"/>
            <w:vAlign w:val="center"/>
            <w:hideMark/>
          </w:tcPr>
          <w:p w14:paraId="3F4EECDF"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Exceptional circumstances/</w:t>
            </w:r>
          </w:p>
        </w:tc>
        <w:tc>
          <w:tcPr>
            <w:tcW w:w="1031" w:type="pct"/>
            <w:tcBorders>
              <w:top w:val="nil"/>
              <w:left w:val="nil"/>
              <w:bottom w:val="nil"/>
              <w:right w:val="single" w:sz="8" w:space="0" w:color="CCCCCC"/>
            </w:tcBorders>
            <w:shd w:val="clear" w:color="000000" w:fill="EDEDED"/>
            <w:vAlign w:val="center"/>
            <w:hideMark/>
          </w:tcPr>
          <w:p w14:paraId="51E1EF64"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The deferral is due to exceptional circumstances and/or mitigation, and where no other reasons apply.</w:t>
            </w:r>
          </w:p>
        </w:tc>
        <w:tc>
          <w:tcPr>
            <w:tcW w:w="1057" w:type="pct"/>
            <w:tcBorders>
              <w:top w:val="nil"/>
              <w:left w:val="nil"/>
              <w:bottom w:val="nil"/>
              <w:right w:val="single" w:sz="8" w:space="0" w:color="CCCCCC"/>
            </w:tcBorders>
            <w:shd w:val="clear" w:color="000000" w:fill="EDEDED"/>
            <w:vAlign w:val="center"/>
            <w:hideMark/>
          </w:tcPr>
          <w:p w14:paraId="63A9BB00"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Times New Roman" w:eastAsia="Times New Roman" w:hAnsi="Times New Roman" w:cs="Times New Roman"/>
                <w:sz w:val="16"/>
                <w:szCs w:val="16"/>
              </w:rPr>
              <w:t xml:space="preserve">●        </w:t>
            </w:r>
            <w:r w:rsidRPr="00FA3FF4">
              <w:rPr>
                <w:rFonts w:ascii="Montserrat" w:eastAsia="Times New Roman" w:hAnsi="Montserrat" w:cs="Calibri"/>
                <w:sz w:val="16"/>
                <w:szCs w:val="16"/>
              </w:rPr>
              <w:t>Charges on which it is rare to grant deferral due to exceptional circumstances, such as:</w:t>
            </w:r>
          </w:p>
        </w:tc>
      </w:tr>
      <w:tr w:rsidR="00FA3FF4" w:rsidRPr="00FA3FF4" w14:paraId="1F0A55EF" w14:textId="77777777" w:rsidTr="00FA3FF4">
        <w:trPr>
          <w:trHeight w:val="188"/>
        </w:trPr>
        <w:tc>
          <w:tcPr>
            <w:tcW w:w="895" w:type="pct"/>
            <w:tcBorders>
              <w:top w:val="nil"/>
              <w:left w:val="nil"/>
              <w:bottom w:val="nil"/>
              <w:right w:val="single" w:sz="8" w:space="0" w:color="CCCCCC"/>
            </w:tcBorders>
            <w:shd w:val="clear" w:color="000000" w:fill="EDEDED"/>
            <w:vAlign w:val="center"/>
            <w:hideMark/>
          </w:tcPr>
          <w:p w14:paraId="6B7A909C"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 </w:t>
            </w:r>
          </w:p>
        </w:tc>
        <w:tc>
          <w:tcPr>
            <w:tcW w:w="944" w:type="pct"/>
            <w:tcBorders>
              <w:top w:val="nil"/>
              <w:left w:val="nil"/>
              <w:bottom w:val="nil"/>
              <w:right w:val="single" w:sz="8" w:space="0" w:color="CCCCCC"/>
            </w:tcBorders>
            <w:shd w:val="clear" w:color="000000" w:fill="EDEDED"/>
            <w:vAlign w:val="center"/>
            <w:hideMark/>
          </w:tcPr>
          <w:p w14:paraId="580AB1B3"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 </w:t>
            </w:r>
          </w:p>
        </w:tc>
        <w:tc>
          <w:tcPr>
            <w:tcW w:w="1072" w:type="pct"/>
            <w:tcBorders>
              <w:top w:val="nil"/>
              <w:left w:val="nil"/>
              <w:bottom w:val="nil"/>
              <w:right w:val="single" w:sz="8" w:space="0" w:color="CCCCCC"/>
            </w:tcBorders>
            <w:shd w:val="clear" w:color="000000" w:fill="EDEDED"/>
            <w:vAlign w:val="center"/>
            <w:hideMark/>
          </w:tcPr>
          <w:p w14:paraId="2D4FFD2A"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mitigation</w:t>
            </w:r>
          </w:p>
        </w:tc>
        <w:tc>
          <w:tcPr>
            <w:tcW w:w="1031" w:type="pct"/>
            <w:tcBorders>
              <w:top w:val="nil"/>
              <w:left w:val="nil"/>
              <w:bottom w:val="nil"/>
              <w:right w:val="single" w:sz="8" w:space="0" w:color="CCCCCC"/>
            </w:tcBorders>
            <w:shd w:val="clear" w:color="000000" w:fill="EDEDED"/>
            <w:vAlign w:val="center"/>
            <w:hideMark/>
          </w:tcPr>
          <w:p w14:paraId="70B005A1"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 xml:space="preserve">  </w:t>
            </w:r>
          </w:p>
        </w:tc>
        <w:tc>
          <w:tcPr>
            <w:tcW w:w="1057" w:type="pct"/>
            <w:tcBorders>
              <w:top w:val="nil"/>
              <w:left w:val="nil"/>
              <w:bottom w:val="nil"/>
              <w:right w:val="single" w:sz="8" w:space="0" w:color="CCCCCC"/>
            </w:tcBorders>
            <w:shd w:val="clear" w:color="000000" w:fill="EDEDED"/>
            <w:vAlign w:val="center"/>
            <w:hideMark/>
          </w:tcPr>
          <w:p w14:paraId="2BD4D55F"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Times New Roman" w:eastAsia="Times New Roman" w:hAnsi="Times New Roman" w:cs="Times New Roman"/>
                <w:sz w:val="16"/>
                <w:szCs w:val="16"/>
              </w:rPr>
              <w:t xml:space="preserve">●        </w:t>
            </w:r>
            <w:r w:rsidRPr="00FA3FF4">
              <w:rPr>
                <w:rFonts w:ascii="Montserrat" w:eastAsia="Times New Roman" w:hAnsi="Montserrat" w:cs="Calibri"/>
                <w:sz w:val="16"/>
                <w:szCs w:val="16"/>
              </w:rPr>
              <w:t>Existing rationale or underlying reason for the offense;</w:t>
            </w:r>
          </w:p>
        </w:tc>
      </w:tr>
      <w:tr w:rsidR="00FA3FF4" w:rsidRPr="00FA3FF4" w14:paraId="006FEB06" w14:textId="77777777" w:rsidTr="00FA3FF4">
        <w:trPr>
          <w:trHeight w:val="378"/>
        </w:trPr>
        <w:tc>
          <w:tcPr>
            <w:tcW w:w="895" w:type="pct"/>
            <w:tcBorders>
              <w:top w:val="nil"/>
              <w:left w:val="nil"/>
              <w:bottom w:val="nil"/>
              <w:right w:val="single" w:sz="8" w:space="0" w:color="CCCCCC"/>
            </w:tcBorders>
            <w:shd w:val="clear" w:color="000000" w:fill="EDEDED"/>
            <w:vAlign w:val="center"/>
            <w:hideMark/>
          </w:tcPr>
          <w:p w14:paraId="6A8F830B"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 </w:t>
            </w:r>
          </w:p>
        </w:tc>
        <w:tc>
          <w:tcPr>
            <w:tcW w:w="944" w:type="pct"/>
            <w:tcBorders>
              <w:top w:val="nil"/>
              <w:left w:val="nil"/>
              <w:bottom w:val="nil"/>
              <w:right w:val="single" w:sz="8" w:space="0" w:color="CCCCCC"/>
            </w:tcBorders>
            <w:shd w:val="clear" w:color="000000" w:fill="EDEDED"/>
            <w:vAlign w:val="center"/>
            <w:hideMark/>
          </w:tcPr>
          <w:p w14:paraId="1EA3394E"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 </w:t>
            </w:r>
          </w:p>
        </w:tc>
        <w:tc>
          <w:tcPr>
            <w:tcW w:w="1072" w:type="pct"/>
            <w:tcBorders>
              <w:top w:val="nil"/>
              <w:left w:val="nil"/>
              <w:bottom w:val="nil"/>
              <w:right w:val="single" w:sz="8" w:space="0" w:color="CCCCCC"/>
            </w:tcBorders>
            <w:shd w:val="clear" w:color="000000" w:fill="EDEDED"/>
            <w:vAlign w:val="center"/>
            <w:hideMark/>
          </w:tcPr>
          <w:p w14:paraId="76DA25EC" w14:textId="77777777" w:rsidR="00FA3FF4" w:rsidRPr="00FA3FF4" w:rsidRDefault="00FA3FF4" w:rsidP="00FA3FF4">
            <w:pPr>
              <w:spacing w:after="0" w:line="240" w:lineRule="auto"/>
              <w:rPr>
                <w:rFonts w:ascii="Calibri" w:eastAsia="Times New Roman" w:hAnsi="Calibri" w:cs="Calibri"/>
                <w:sz w:val="16"/>
                <w:szCs w:val="16"/>
              </w:rPr>
            </w:pPr>
            <w:r w:rsidRPr="00FA3FF4">
              <w:rPr>
                <w:rFonts w:ascii="Calibri" w:eastAsia="Times New Roman" w:hAnsi="Calibri" w:cs="Calibri"/>
                <w:sz w:val="16"/>
                <w:szCs w:val="16"/>
              </w:rPr>
              <w:t> </w:t>
            </w:r>
          </w:p>
        </w:tc>
        <w:tc>
          <w:tcPr>
            <w:tcW w:w="1031" w:type="pct"/>
            <w:tcBorders>
              <w:top w:val="nil"/>
              <w:left w:val="nil"/>
              <w:bottom w:val="nil"/>
              <w:right w:val="single" w:sz="8" w:space="0" w:color="CCCCCC"/>
            </w:tcBorders>
            <w:shd w:val="clear" w:color="000000" w:fill="EDEDED"/>
            <w:vAlign w:val="center"/>
            <w:hideMark/>
          </w:tcPr>
          <w:p w14:paraId="29EDBE9B" w14:textId="77777777" w:rsidR="00FA3FF4" w:rsidRPr="00FA3FF4" w:rsidRDefault="00FA3FF4" w:rsidP="00FA3FF4">
            <w:pPr>
              <w:spacing w:after="0" w:line="240" w:lineRule="auto"/>
              <w:rPr>
                <w:rFonts w:ascii="Calibri" w:eastAsia="Times New Roman" w:hAnsi="Calibri" w:cs="Calibri"/>
                <w:sz w:val="16"/>
                <w:szCs w:val="16"/>
              </w:rPr>
            </w:pPr>
            <w:r w:rsidRPr="00FA3FF4">
              <w:rPr>
                <w:rFonts w:ascii="Calibri" w:eastAsia="Times New Roman" w:hAnsi="Calibri" w:cs="Calibri"/>
                <w:sz w:val="16"/>
                <w:szCs w:val="16"/>
              </w:rPr>
              <w:t> </w:t>
            </w:r>
          </w:p>
        </w:tc>
        <w:tc>
          <w:tcPr>
            <w:tcW w:w="1057" w:type="pct"/>
            <w:tcBorders>
              <w:top w:val="nil"/>
              <w:left w:val="nil"/>
              <w:bottom w:val="nil"/>
              <w:right w:val="single" w:sz="8" w:space="0" w:color="CCCCCC"/>
            </w:tcBorders>
            <w:shd w:val="clear" w:color="000000" w:fill="EDEDED"/>
            <w:vAlign w:val="center"/>
            <w:hideMark/>
          </w:tcPr>
          <w:p w14:paraId="20B5FB21"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Times New Roman" w:eastAsia="Times New Roman" w:hAnsi="Times New Roman" w:cs="Times New Roman"/>
                <w:sz w:val="16"/>
                <w:szCs w:val="16"/>
              </w:rPr>
              <w:t xml:space="preserve">●        </w:t>
            </w:r>
            <w:r w:rsidRPr="00FA3FF4">
              <w:rPr>
                <w:rFonts w:ascii="Montserrat" w:eastAsia="Times New Roman" w:hAnsi="Montserrat" w:cs="Calibri"/>
                <w:sz w:val="16"/>
                <w:szCs w:val="16"/>
              </w:rPr>
              <w:t xml:space="preserve">Defendant was not involved in the most serious aspect(s) of the crime; </w:t>
            </w:r>
          </w:p>
        </w:tc>
      </w:tr>
      <w:tr w:rsidR="00FA3FF4" w:rsidRPr="00FA3FF4" w14:paraId="79345561" w14:textId="77777777" w:rsidTr="00FA3FF4">
        <w:trPr>
          <w:trHeight w:val="378"/>
        </w:trPr>
        <w:tc>
          <w:tcPr>
            <w:tcW w:w="895" w:type="pct"/>
            <w:tcBorders>
              <w:top w:val="nil"/>
              <w:left w:val="nil"/>
              <w:bottom w:val="nil"/>
              <w:right w:val="single" w:sz="8" w:space="0" w:color="CCCCCC"/>
            </w:tcBorders>
            <w:shd w:val="clear" w:color="000000" w:fill="EDEDED"/>
            <w:vAlign w:val="center"/>
            <w:hideMark/>
          </w:tcPr>
          <w:p w14:paraId="6097E3F9"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 </w:t>
            </w:r>
          </w:p>
        </w:tc>
        <w:tc>
          <w:tcPr>
            <w:tcW w:w="944" w:type="pct"/>
            <w:tcBorders>
              <w:top w:val="nil"/>
              <w:left w:val="nil"/>
              <w:bottom w:val="nil"/>
              <w:right w:val="single" w:sz="8" w:space="0" w:color="CCCCCC"/>
            </w:tcBorders>
            <w:shd w:val="clear" w:color="000000" w:fill="EDEDED"/>
            <w:vAlign w:val="center"/>
            <w:hideMark/>
          </w:tcPr>
          <w:p w14:paraId="3E11BA66"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 </w:t>
            </w:r>
          </w:p>
        </w:tc>
        <w:tc>
          <w:tcPr>
            <w:tcW w:w="1072" w:type="pct"/>
            <w:tcBorders>
              <w:top w:val="nil"/>
              <w:left w:val="nil"/>
              <w:bottom w:val="nil"/>
              <w:right w:val="single" w:sz="8" w:space="0" w:color="CCCCCC"/>
            </w:tcBorders>
            <w:shd w:val="clear" w:color="000000" w:fill="EDEDED"/>
            <w:vAlign w:val="center"/>
            <w:hideMark/>
          </w:tcPr>
          <w:p w14:paraId="4928B26C" w14:textId="77777777" w:rsidR="00FA3FF4" w:rsidRPr="00FA3FF4" w:rsidRDefault="00FA3FF4" w:rsidP="00FA3FF4">
            <w:pPr>
              <w:spacing w:after="0" w:line="240" w:lineRule="auto"/>
              <w:rPr>
                <w:rFonts w:ascii="Calibri" w:eastAsia="Times New Roman" w:hAnsi="Calibri" w:cs="Calibri"/>
                <w:sz w:val="16"/>
                <w:szCs w:val="16"/>
              </w:rPr>
            </w:pPr>
            <w:r w:rsidRPr="00FA3FF4">
              <w:rPr>
                <w:rFonts w:ascii="Calibri" w:eastAsia="Times New Roman" w:hAnsi="Calibri" w:cs="Calibri"/>
                <w:sz w:val="16"/>
                <w:szCs w:val="16"/>
              </w:rPr>
              <w:t> </w:t>
            </w:r>
          </w:p>
        </w:tc>
        <w:tc>
          <w:tcPr>
            <w:tcW w:w="1031" w:type="pct"/>
            <w:tcBorders>
              <w:top w:val="nil"/>
              <w:left w:val="nil"/>
              <w:bottom w:val="nil"/>
              <w:right w:val="single" w:sz="8" w:space="0" w:color="CCCCCC"/>
            </w:tcBorders>
            <w:shd w:val="clear" w:color="000000" w:fill="EDEDED"/>
            <w:vAlign w:val="center"/>
            <w:hideMark/>
          </w:tcPr>
          <w:p w14:paraId="3951AB22" w14:textId="77777777" w:rsidR="00FA3FF4" w:rsidRPr="00FA3FF4" w:rsidRDefault="00FA3FF4" w:rsidP="00FA3FF4">
            <w:pPr>
              <w:spacing w:after="0" w:line="240" w:lineRule="auto"/>
              <w:rPr>
                <w:rFonts w:ascii="Calibri" w:eastAsia="Times New Roman" w:hAnsi="Calibri" w:cs="Calibri"/>
                <w:sz w:val="16"/>
                <w:szCs w:val="16"/>
              </w:rPr>
            </w:pPr>
            <w:r w:rsidRPr="00FA3FF4">
              <w:rPr>
                <w:rFonts w:ascii="Calibri" w:eastAsia="Times New Roman" w:hAnsi="Calibri" w:cs="Calibri"/>
                <w:sz w:val="16"/>
                <w:szCs w:val="16"/>
              </w:rPr>
              <w:t> </w:t>
            </w:r>
          </w:p>
        </w:tc>
        <w:tc>
          <w:tcPr>
            <w:tcW w:w="1057" w:type="pct"/>
            <w:tcBorders>
              <w:top w:val="nil"/>
              <w:left w:val="nil"/>
              <w:bottom w:val="nil"/>
              <w:right w:val="single" w:sz="8" w:space="0" w:color="CCCCCC"/>
            </w:tcBorders>
            <w:shd w:val="clear" w:color="000000" w:fill="EDEDED"/>
            <w:vAlign w:val="center"/>
            <w:hideMark/>
          </w:tcPr>
          <w:p w14:paraId="0D1EFF49"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Times New Roman" w:eastAsia="Times New Roman" w:hAnsi="Times New Roman" w:cs="Times New Roman"/>
                <w:sz w:val="16"/>
                <w:szCs w:val="16"/>
              </w:rPr>
              <w:t xml:space="preserve">●        </w:t>
            </w:r>
            <w:r w:rsidRPr="00FA3FF4">
              <w:rPr>
                <w:rFonts w:ascii="Montserrat" w:eastAsia="Times New Roman" w:hAnsi="Montserrat" w:cs="Calibri"/>
                <w:sz w:val="16"/>
                <w:szCs w:val="16"/>
              </w:rPr>
              <w:t>Defendant was under the influence of substances or experiencing a mental health issue at the time;</w:t>
            </w:r>
          </w:p>
        </w:tc>
      </w:tr>
      <w:tr w:rsidR="00FA3FF4" w:rsidRPr="00FA3FF4" w14:paraId="6EECD369" w14:textId="77777777" w:rsidTr="00FA3FF4">
        <w:trPr>
          <w:trHeight w:val="188"/>
        </w:trPr>
        <w:tc>
          <w:tcPr>
            <w:tcW w:w="895" w:type="pct"/>
            <w:tcBorders>
              <w:top w:val="nil"/>
              <w:left w:val="nil"/>
              <w:bottom w:val="nil"/>
              <w:right w:val="single" w:sz="8" w:space="0" w:color="CCCCCC"/>
            </w:tcBorders>
            <w:shd w:val="clear" w:color="000000" w:fill="EDEDED"/>
            <w:vAlign w:val="center"/>
            <w:hideMark/>
          </w:tcPr>
          <w:p w14:paraId="67BC5D7A"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 </w:t>
            </w:r>
          </w:p>
        </w:tc>
        <w:tc>
          <w:tcPr>
            <w:tcW w:w="944" w:type="pct"/>
            <w:tcBorders>
              <w:top w:val="nil"/>
              <w:left w:val="nil"/>
              <w:bottom w:val="nil"/>
              <w:right w:val="single" w:sz="8" w:space="0" w:color="CCCCCC"/>
            </w:tcBorders>
            <w:shd w:val="clear" w:color="000000" w:fill="EDEDED"/>
            <w:vAlign w:val="center"/>
            <w:hideMark/>
          </w:tcPr>
          <w:p w14:paraId="405AF93F"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 </w:t>
            </w:r>
          </w:p>
        </w:tc>
        <w:tc>
          <w:tcPr>
            <w:tcW w:w="1072" w:type="pct"/>
            <w:tcBorders>
              <w:top w:val="nil"/>
              <w:left w:val="nil"/>
              <w:bottom w:val="nil"/>
              <w:right w:val="single" w:sz="8" w:space="0" w:color="CCCCCC"/>
            </w:tcBorders>
            <w:shd w:val="clear" w:color="000000" w:fill="EDEDED"/>
            <w:vAlign w:val="center"/>
            <w:hideMark/>
          </w:tcPr>
          <w:p w14:paraId="7D18BD40" w14:textId="77777777" w:rsidR="00FA3FF4" w:rsidRPr="00FA3FF4" w:rsidRDefault="00FA3FF4" w:rsidP="00FA3FF4">
            <w:pPr>
              <w:spacing w:after="0" w:line="240" w:lineRule="auto"/>
              <w:rPr>
                <w:rFonts w:ascii="Calibri" w:eastAsia="Times New Roman" w:hAnsi="Calibri" w:cs="Calibri"/>
                <w:sz w:val="16"/>
                <w:szCs w:val="16"/>
              </w:rPr>
            </w:pPr>
            <w:r w:rsidRPr="00FA3FF4">
              <w:rPr>
                <w:rFonts w:ascii="Calibri" w:eastAsia="Times New Roman" w:hAnsi="Calibri" w:cs="Calibri"/>
                <w:sz w:val="16"/>
                <w:szCs w:val="16"/>
              </w:rPr>
              <w:t> </w:t>
            </w:r>
          </w:p>
        </w:tc>
        <w:tc>
          <w:tcPr>
            <w:tcW w:w="1031" w:type="pct"/>
            <w:tcBorders>
              <w:top w:val="nil"/>
              <w:left w:val="nil"/>
              <w:bottom w:val="nil"/>
              <w:right w:val="single" w:sz="8" w:space="0" w:color="CCCCCC"/>
            </w:tcBorders>
            <w:shd w:val="clear" w:color="000000" w:fill="EDEDED"/>
            <w:vAlign w:val="center"/>
            <w:hideMark/>
          </w:tcPr>
          <w:p w14:paraId="39213883" w14:textId="77777777" w:rsidR="00FA3FF4" w:rsidRPr="00FA3FF4" w:rsidRDefault="00FA3FF4" w:rsidP="00FA3FF4">
            <w:pPr>
              <w:spacing w:after="0" w:line="240" w:lineRule="auto"/>
              <w:rPr>
                <w:rFonts w:ascii="Calibri" w:eastAsia="Times New Roman" w:hAnsi="Calibri" w:cs="Calibri"/>
                <w:sz w:val="16"/>
                <w:szCs w:val="16"/>
              </w:rPr>
            </w:pPr>
            <w:r w:rsidRPr="00FA3FF4">
              <w:rPr>
                <w:rFonts w:ascii="Calibri" w:eastAsia="Times New Roman" w:hAnsi="Calibri" w:cs="Calibri"/>
                <w:sz w:val="16"/>
                <w:szCs w:val="16"/>
              </w:rPr>
              <w:t> </w:t>
            </w:r>
          </w:p>
        </w:tc>
        <w:tc>
          <w:tcPr>
            <w:tcW w:w="1057" w:type="pct"/>
            <w:tcBorders>
              <w:top w:val="nil"/>
              <w:left w:val="nil"/>
              <w:bottom w:val="nil"/>
              <w:right w:val="single" w:sz="8" w:space="0" w:color="CCCCCC"/>
            </w:tcBorders>
            <w:shd w:val="clear" w:color="000000" w:fill="EDEDED"/>
            <w:vAlign w:val="center"/>
            <w:hideMark/>
          </w:tcPr>
          <w:p w14:paraId="4A81C198"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Times New Roman" w:eastAsia="Times New Roman" w:hAnsi="Times New Roman" w:cs="Times New Roman"/>
                <w:sz w:val="16"/>
                <w:szCs w:val="16"/>
              </w:rPr>
              <w:t xml:space="preserve">●        </w:t>
            </w:r>
            <w:r w:rsidRPr="00FA3FF4">
              <w:rPr>
                <w:rFonts w:ascii="Montserrat" w:eastAsia="Times New Roman" w:hAnsi="Montserrat" w:cs="Calibri"/>
                <w:sz w:val="16"/>
                <w:szCs w:val="16"/>
              </w:rPr>
              <w:t xml:space="preserve">Substance use or mental health issue in need of treatment; </w:t>
            </w:r>
          </w:p>
        </w:tc>
      </w:tr>
      <w:tr w:rsidR="00FA3FF4" w:rsidRPr="00FA3FF4" w14:paraId="19E66B0C" w14:textId="77777777" w:rsidTr="00FA3FF4">
        <w:trPr>
          <w:trHeight w:val="378"/>
        </w:trPr>
        <w:tc>
          <w:tcPr>
            <w:tcW w:w="895" w:type="pct"/>
            <w:tcBorders>
              <w:top w:val="nil"/>
              <w:left w:val="nil"/>
              <w:bottom w:val="nil"/>
              <w:right w:val="single" w:sz="8" w:space="0" w:color="CCCCCC"/>
            </w:tcBorders>
            <w:shd w:val="clear" w:color="000000" w:fill="EDEDED"/>
            <w:vAlign w:val="center"/>
            <w:hideMark/>
          </w:tcPr>
          <w:p w14:paraId="0E775244"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 </w:t>
            </w:r>
          </w:p>
        </w:tc>
        <w:tc>
          <w:tcPr>
            <w:tcW w:w="944" w:type="pct"/>
            <w:tcBorders>
              <w:top w:val="nil"/>
              <w:left w:val="nil"/>
              <w:bottom w:val="nil"/>
              <w:right w:val="single" w:sz="8" w:space="0" w:color="CCCCCC"/>
            </w:tcBorders>
            <w:shd w:val="clear" w:color="000000" w:fill="EDEDED"/>
            <w:vAlign w:val="center"/>
            <w:hideMark/>
          </w:tcPr>
          <w:p w14:paraId="129BBC91"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 </w:t>
            </w:r>
          </w:p>
        </w:tc>
        <w:tc>
          <w:tcPr>
            <w:tcW w:w="1072" w:type="pct"/>
            <w:tcBorders>
              <w:top w:val="nil"/>
              <w:left w:val="nil"/>
              <w:bottom w:val="nil"/>
              <w:right w:val="single" w:sz="8" w:space="0" w:color="CCCCCC"/>
            </w:tcBorders>
            <w:shd w:val="clear" w:color="000000" w:fill="EDEDED"/>
            <w:vAlign w:val="center"/>
            <w:hideMark/>
          </w:tcPr>
          <w:p w14:paraId="7B9DD38D" w14:textId="77777777" w:rsidR="00FA3FF4" w:rsidRPr="00FA3FF4" w:rsidRDefault="00FA3FF4" w:rsidP="00FA3FF4">
            <w:pPr>
              <w:spacing w:after="0" w:line="240" w:lineRule="auto"/>
              <w:rPr>
                <w:rFonts w:ascii="Calibri" w:eastAsia="Times New Roman" w:hAnsi="Calibri" w:cs="Calibri"/>
                <w:sz w:val="16"/>
                <w:szCs w:val="16"/>
              </w:rPr>
            </w:pPr>
            <w:r w:rsidRPr="00FA3FF4">
              <w:rPr>
                <w:rFonts w:ascii="Calibri" w:eastAsia="Times New Roman" w:hAnsi="Calibri" w:cs="Calibri"/>
                <w:sz w:val="16"/>
                <w:szCs w:val="16"/>
              </w:rPr>
              <w:t> </w:t>
            </w:r>
          </w:p>
        </w:tc>
        <w:tc>
          <w:tcPr>
            <w:tcW w:w="1031" w:type="pct"/>
            <w:tcBorders>
              <w:top w:val="nil"/>
              <w:left w:val="nil"/>
              <w:bottom w:val="nil"/>
              <w:right w:val="single" w:sz="8" w:space="0" w:color="CCCCCC"/>
            </w:tcBorders>
            <w:shd w:val="clear" w:color="000000" w:fill="EDEDED"/>
            <w:vAlign w:val="center"/>
            <w:hideMark/>
          </w:tcPr>
          <w:p w14:paraId="70C9AFFF" w14:textId="77777777" w:rsidR="00FA3FF4" w:rsidRPr="00FA3FF4" w:rsidRDefault="00FA3FF4" w:rsidP="00FA3FF4">
            <w:pPr>
              <w:spacing w:after="0" w:line="240" w:lineRule="auto"/>
              <w:rPr>
                <w:rFonts w:ascii="Calibri" w:eastAsia="Times New Roman" w:hAnsi="Calibri" w:cs="Calibri"/>
                <w:sz w:val="16"/>
                <w:szCs w:val="16"/>
              </w:rPr>
            </w:pPr>
            <w:r w:rsidRPr="00FA3FF4">
              <w:rPr>
                <w:rFonts w:ascii="Calibri" w:eastAsia="Times New Roman" w:hAnsi="Calibri" w:cs="Calibri"/>
                <w:sz w:val="16"/>
                <w:szCs w:val="16"/>
              </w:rPr>
              <w:t> </w:t>
            </w:r>
          </w:p>
        </w:tc>
        <w:tc>
          <w:tcPr>
            <w:tcW w:w="1057" w:type="pct"/>
            <w:tcBorders>
              <w:top w:val="nil"/>
              <w:left w:val="nil"/>
              <w:bottom w:val="nil"/>
              <w:right w:val="single" w:sz="8" w:space="0" w:color="CCCCCC"/>
            </w:tcBorders>
            <w:shd w:val="clear" w:color="000000" w:fill="EDEDED"/>
            <w:vAlign w:val="center"/>
            <w:hideMark/>
          </w:tcPr>
          <w:p w14:paraId="0471B982"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Times New Roman" w:eastAsia="Times New Roman" w:hAnsi="Times New Roman" w:cs="Times New Roman"/>
                <w:sz w:val="16"/>
                <w:szCs w:val="16"/>
              </w:rPr>
              <w:t xml:space="preserve">●        </w:t>
            </w:r>
            <w:r w:rsidRPr="00FA3FF4">
              <w:rPr>
                <w:rFonts w:ascii="Montserrat" w:eastAsia="Times New Roman" w:hAnsi="Montserrat" w:cs="Calibri"/>
                <w:sz w:val="16"/>
                <w:szCs w:val="16"/>
              </w:rPr>
              <w:t>Existing life pressures were considered (business, school, family, or peer pressure);</w:t>
            </w:r>
          </w:p>
        </w:tc>
      </w:tr>
      <w:tr w:rsidR="00FA3FF4" w:rsidRPr="00FA3FF4" w14:paraId="3ECA93F6" w14:textId="77777777" w:rsidTr="00FA3FF4">
        <w:trPr>
          <w:trHeight w:val="188"/>
        </w:trPr>
        <w:tc>
          <w:tcPr>
            <w:tcW w:w="895" w:type="pct"/>
            <w:tcBorders>
              <w:top w:val="nil"/>
              <w:left w:val="nil"/>
              <w:bottom w:val="nil"/>
              <w:right w:val="single" w:sz="8" w:space="0" w:color="CCCCCC"/>
            </w:tcBorders>
            <w:shd w:val="clear" w:color="000000" w:fill="EDEDED"/>
            <w:vAlign w:val="center"/>
            <w:hideMark/>
          </w:tcPr>
          <w:p w14:paraId="37A57564"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 </w:t>
            </w:r>
          </w:p>
        </w:tc>
        <w:tc>
          <w:tcPr>
            <w:tcW w:w="944" w:type="pct"/>
            <w:tcBorders>
              <w:top w:val="nil"/>
              <w:left w:val="nil"/>
              <w:bottom w:val="nil"/>
              <w:right w:val="single" w:sz="8" w:space="0" w:color="CCCCCC"/>
            </w:tcBorders>
            <w:shd w:val="clear" w:color="000000" w:fill="EDEDED"/>
            <w:vAlign w:val="center"/>
            <w:hideMark/>
          </w:tcPr>
          <w:p w14:paraId="6195427C"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 </w:t>
            </w:r>
          </w:p>
        </w:tc>
        <w:tc>
          <w:tcPr>
            <w:tcW w:w="1072" w:type="pct"/>
            <w:tcBorders>
              <w:top w:val="nil"/>
              <w:left w:val="nil"/>
              <w:bottom w:val="nil"/>
              <w:right w:val="single" w:sz="8" w:space="0" w:color="CCCCCC"/>
            </w:tcBorders>
            <w:shd w:val="clear" w:color="000000" w:fill="EDEDED"/>
            <w:vAlign w:val="center"/>
            <w:hideMark/>
          </w:tcPr>
          <w:p w14:paraId="362481FD" w14:textId="77777777" w:rsidR="00FA3FF4" w:rsidRPr="00FA3FF4" w:rsidRDefault="00FA3FF4" w:rsidP="00FA3FF4">
            <w:pPr>
              <w:spacing w:after="0" w:line="240" w:lineRule="auto"/>
              <w:rPr>
                <w:rFonts w:ascii="Calibri" w:eastAsia="Times New Roman" w:hAnsi="Calibri" w:cs="Calibri"/>
                <w:sz w:val="16"/>
                <w:szCs w:val="16"/>
              </w:rPr>
            </w:pPr>
            <w:r w:rsidRPr="00FA3FF4">
              <w:rPr>
                <w:rFonts w:ascii="Calibri" w:eastAsia="Times New Roman" w:hAnsi="Calibri" w:cs="Calibri"/>
                <w:sz w:val="16"/>
                <w:szCs w:val="16"/>
              </w:rPr>
              <w:t> </w:t>
            </w:r>
          </w:p>
        </w:tc>
        <w:tc>
          <w:tcPr>
            <w:tcW w:w="1031" w:type="pct"/>
            <w:tcBorders>
              <w:top w:val="nil"/>
              <w:left w:val="nil"/>
              <w:bottom w:val="nil"/>
              <w:right w:val="single" w:sz="8" w:space="0" w:color="CCCCCC"/>
            </w:tcBorders>
            <w:shd w:val="clear" w:color="000000" w:fill="EDEDED"/>
            <w:vAlign w:val="center"/>
            <w:hideMark/>
          </w:tcPr>
          <w:p w14:paraId="319B92D0" w14:textId="77777777" w:rsidR="00FA3FF4" w:rsidRPr="00FA3FF4" w:rsidRDefault="00FA3FF4" w:rsidP="00FA3FF4">
            <w:pPr>
              <w:spacing w:after="0" w:line="240" w:lineRule="auto"/>
              <w:rPr>
                <w:rFonts w:ascii="Calibri" w:eastAsia="Times New Roman" w:hAnsi="Calibri" w:cs="Calibri"/>
                <w:sz w:val="16"/>
                <w:szCs w:val="16"/>
              </w:rPr>
            </w:pPr>
            <w:r w:rsidRPr="00FA3FF4">
              <w:rPr>
                <w:rFonts w:ascii="Calibri" w:eastAsia="Times New Roman" w:hAnsi="Calibri" w:cs="Calibri"/>
                <w:sz w:val="16"/>
                <w:szCs w:val="16"/>
              </w:rPr>
              <w:t> </w:t>
            </w:r>
          </w:p>
        </w:tc>
        <w:tc>
          <w:tcPr>
            <w:tcW w:w="1057" w:type="pct"/>
            <w:tcBorders>
              <w:top w:val="nil"/>
              <w:left w:val="nil"/>
              <w:bottom w:val="nil"/>
              <w:right w:val="single" w:sz="8" w:space="0" w:color="CCCCCC"/>
            </w:tcBorders>
            <w:shd w:val="clear" w:color="000000" w:fill="EDEDED"/>
            <w:vAlign w:val="center"/>
            <w:hideMark/>
          </w:tcPr>
          <w:p w14:paraId="385C0F7A"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Times New Roman" w:eastAsia="Times New Roman" w:hAnsi="Times New Roman" w:cs="Times New Roman"/>
                <w:sz w:val="16"/>
                <w:szCs w:val="16"/>
              </w:rPr>
              <w:t xml:space="preserve">●        </w:t>
            </w:r>
            <w:r w:rsidRPr="00FA3FF4">
              <w:rPr>
                <w:rFonts w:ascii="Montserrat" w:eastAsia="Times New Roman" w:hAnsi="Montserrat" w:cs="Calibri"/>
                <w:sz w:val="16"/>
                <w:szCs w:val="16"/>
              </w:rPr>
              <w:t>Offense was an accident</w:t>
            </w:r>
          </w:p>
        </w:tc>
      </w:tr>
      <w:tr w:rsidR="00FA3FF4" w:rsidRPr="00FA3FF4" w14:paraId="631A36FB" w14:textId="77777777" w:rsidTr="00FA3FF4">
        <w:trPr>
          <w:trHeight w:val="188"/>
        </w:trPr>
        <w:tc>
          <w:tcPr>
            <w:tcW w:w="895" w:type="pct"/>
            <w:tcBorders>
              <w:top w:val="nil"/>
              <w:left w:val="nil"/>
              <w:bottom w:val="nil"/>
              <w:right w:val="single" w:sz="8" w:space="0" w:color="CCCCCC"/>
            </w:tcBorders>
            <w:shd w:val="clear" w:color="000000" w:fill="EDEDED"/>
            <w:vAlign w:val="center"/>
            <w:hideMark/>
          </w:tcPr>
          <w:p w14:paraId="7C9B19A2"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 </w:t>
            </w:r>
          </w:p>
        </w:tc>
        <w:tc>
          <w:tcPr>
            <w:tcW w:w="944" w:type="pct"/>
            <w:tcBorders>
              <w:top w:val="nil"/>
              <w:left w:val="nil"/>
              <w:bottom w:val="nil"/>
              <w:right w:val="single" w:sz="8" w:space="0" w:color="CCCCCC"/>
            </w:tcBorders>
            <w:shd w:val="clear" w:color="000000" w:fill="EDEDED"/>
            <w:vAlign w:val="center"/>
            <w:hideMark/>
          </w:tcPr>
          <w:p w14:paraId="653350D0"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 </w:t>
            </w:r>
          </w:p>
        </w:tc>
        <w:tc>
          <w:tcPr>
            <w:tcW w:w="1072" w:type="pct"/>
            <w:tcBorders>
              <w:top w:val="nil"/>
              <w:left w:val="nil"/>
              <w:bottom w:val="nil"/>
              <w:right w:val="single" w:sz="8" w:space="0" w:color="CCCCCC"/>
            </w:tcBorders>
            <w:shd w:val="clear" w:color="000000" w:fill="EDEDED"/>
            <w:vAlign w:val="center"/>
            <w:hideMark/>
          </w:tcPr>
          <w:p w14:paraId="7CB02A3A" w14:textId="77777777" w:rsidR="00FA3FF4" w:rsidRPr="00FA3FF4" w:rsidRDefault="00FA3FF4" w:rsidP="00FA3FF4">
            <w:pPr>
              <w:spacing w:after="0" w:line="240" w:lineRule="auto"/>
              <w:rPr>
                <w:rFonts w:ascii="Calibri" w:eastAsia="Times New Roman" w:hAnsi="Calibri" w:cs="Calibri"/>
                <w:sz w:val="16"/>
                <w:szCs w:val="16"/>
              </w:rPr>
            </w:pPr>
            <w:r w:rsidRPr="00FA3FF4">
              <w:rPr>
                <w:rFonts w:ascii="Calibri" w:eastAsia="Times New Roman" w:hAnsi="Calibri" w:cs="Calibri"/>
                <w:sz w:val="16"/>
                <w:szCs w:val="16"/>
              </w:rPr>
              <w:t> </w:t>
            </w:r>
          </w:p>
        </w:tc>
        <w:tc>
          <w:tcPr>
            <w:tcW w:w="1031" w:type="pct"/>
            <w:tcBorders>
              <w:top w:val="nil"/>
              <w:left w:val="nil"/>
              <w:bottom w:val="nil"/>
              <w:right w:val="single" w:sz="8" w:space="0" w:color="CCCCCC"/>
            </w:tcBorders>
            <w:shd w:val="clear" w:color="000000" w:fill="EDEDED"/>
            <w:vAlign w:val="center"/>
            <w:hideMark/>
          </w:tcPr>
          <w:p w14:paraId="0D50FE24" w14:textId="77777777" w:rsidR="00FA3FF4" w:rsidRPr="00FA3FF4" w:rsidRDefault="00FA3FF4" w:rsidP="00FA3FF4">
            <w:pPr>
              <w:spacing w:after="0" w:line="240" w:lineRule="auto"/>
              <w:rPr>
                <w:rFonts w:ascii="Calibri" w:eastAsia="Times New Roman" w:hAnsi="Calibri" w:cs="Calibri"/>
                <w:sz w:val="16"/>
                <w:szCs w:val="16"/>
              </w:rPr>
            </w:pPr>
            <w:r w:rsidRPr="00FA3FF4">
              <w:rPr>
                <w:rFonts w:ascii="Calibri" w:eastAsia="Times New Roman" w:hAnsi="Calibri" w:cs="Calibri"/>
                <w:sz w:val="16"/>
                <w:szCs w:val="16"/>
              </w:rPr>
              <w:t> </w:t>
            </w:r>
          </w:p>
        </w:tc>
        <w:tc>
          <w:tcPr>
            <w:tcW w:w="1057" w:type="pct"/>
            <w:tcBorders>
              <w:top w:val="nil"/>
              <w:left w:val="nil"/>
              <w:bottom w:val="nil"/>
              <w:right w:val="single" w:sz="8" w:space="0" w:color="CCCCCC"/>
            </w:tcBorders>
            <w:shd w:val="clear" w:color="000000" w:fill="EDEDED"/>
            <w:vAlign w:val="center"/>
            <w:hideMark/>
          </w:tcPr>
          <w:p w14:paraId="77326359"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Times New Roman" w:eastAsia="Times New Roman" w:hAnsi="Times New Roman" w:cs="Times New Roman"/>
                <w:sz w:val="16"/>
                <w:szCs w:val="16"/>
              </w:rPr>
              <w:t xml:space="preserve">●        </w:t>
            </w:r>
            <w:r w:rsidRPr="00FA3FF4">
              <w:rPr>
                <w:rFonts w:ascii="Montserrat" w:eastAsia="Times New Roman" w:hAnsi="Montserrat" w:cs="Calibri"/>
                <w:sz w:val="16"/>
                <w:szCs w:val="16"/>
              </w:rPr>
              <w:t>Age of defendant (minor or young);</w:t>
            </w:r>
          </w:p>
        </w:tc>
      </w:tr>
      <w:tr w:rsidR="00FA3FF4" w:rsidRPr="00FA3FF4" w14:paraId="7AD68C3D" w14:textId="77777777" w:rsidTr="00FA3FF4">
        <w:trPr>
          <w:trHeight w:val="188"/>
        </w:trPr>
        <w:tc>
          <w:tcPr>
            <w:tcW w:w="895" w:type="pct"/>
            <w:tcBorders>
              <w:top w:val="nil"/>
              <w:left w:val="nil"/>
              <w:bottom w:val="nil"/>
              <w:right w:val="single" w:sz="8" w:space="0" w:color="CCCCCC"/>
            </w:tcBorders>
            <w:shd w:val="clear" w:color="000000" w:fill="EDEDED"/>
            <w:vAlign w:val="center"/>
            <w:hideMark/>
          </w:tcPr>
          <w:p w14:paraId="7FBC1984"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 </w:t>
            </w:r>
          </w:p>
        </w:tc>
        <w:tc>
          <w:tcPr>
            <w:tcW w:w="944" w:type="pct"/>
            <w:tcBorders>
              <w:top w:val="nil"/>
              <w:left w:val="nil"/>
              <w:bottom w:val="nil"/>
              <w:right w:val="single" w:sz="8" w:space="0" w:color="CCCCCC"/>
            </w:tcBorders>
            <w:shd w:val="clear" w:color="000000" w:fill="EDEDED"/>
            <w:vAlign w:val="center"/>
            <w:hideMark/>
          </w:tcPr>
          <w:p w14:paraId="6E2BD117"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 </w:t>
            </w:r>
          </w:p>
        </w:tc>
        <w:tc>
          <w:tcPr>
            <w:tcW w:w="1072" w:type="pct"/>
            <w:tcBorders>
              <w:top w:val="nil"/>
              <w:left w:val="nil"/>
              <w:bottom w:val="nil"/>
              <w:right w:val="single" w:sz="8" w:space="0" w:color="CCCCCC"/>
            </w:tcBorders>
            <w:shd w:val="clear" w:color="000000" w:fill="EDEDED"/>
            <w:vAlign w:val="center"/>
            <w:hideMark/>
          </w:tcPr>
          <w:p w14:paraId="22014E2D" w14:textId="77777777" w:rsidR="00FA3FF4" w:rsidRPr="00FA3FF4" w:rsidRDefault="00FA3FF4" w:rsidP="00FA3FF4">
            <w:pPr>
              <w:spacing w:after="0" w:line="240" w:lineRule="auto"/>
              <w:rPr>
                <w:rFonts w:ascii="Calibri" w:eastAsia="Times New Roman" w:hAnsi="Calibri" w:cs="Calibri"/>
                <w:sz w:val="16"/>
                <w:szCs w:val="16"/>
              </w:rPr>
            </w:pPr>
            <w:r w:rsidRPr="00FA3FF4">
              <w:rPr>
                <w:rFonts w:ascii="Calibri" w:eastAsia="Times New Roman" w:hAnsi="Calibri" w:cs="Calibri"/>
                <w:sz w:val="16"/>
                <w:szCs w:val="16"/>
              </w:rPr>
              <w:t> </w:t>
            </w:r>
          </w:p>
        </w:tc>
        <w:tc>
          <w:tcPr>
            <w:tcW w:w="1031" w:type="pct"/>
            <w:tcBorders>
              <w:top w:val="nil"/>
              <w:left w:val="nil"/>
              <w:bottom w:val="nil"/>
              <w:right w:val="single" w:sz="8" w:space="0" w:color="CCCCCC"/>
            </w:tcBorders>
            <w:shd w:val="clear" w:color="000000" w:fill="EDEDED"/>
            <w:vAlign w:val="center"/>
            <w:hideMark/>
          </w:tcPr>
          <w:p w14:paraId="2720E0B4" w14:textId="77777777" w:rsidR="00FA3FF4" w:rsidRPr="00FA3FF4" w:rsidRDefault="00FA3FF4" w:rsidP="00FA3FF4">
            <w:pPr>
              <w:spacing w:after="0" w:line="240" w:lineRule="auto"/>
              <w:rPr>
                <w:rFonts w:ascii="Calibri" w:eastAsia="Times New Roman" w:hAnsi="Calibri" w:cs="Calibri"/>
                <w:sz w:val="16"/>
                <w:szCs w:val="16"/>
              </w:rPr>
            </w:pPr>
            <w:r w:rsidRPr="00FA3FF4">
              <w:rPr>
                <w:rFonts w:ascii="Calibri" w:eastAsia="Times New Roman" w:hAnsi="Calibri" w:cs="Calibri"/>
                <w:sz w:val="16"/>
                <w:szCs w:val="16"/>
              </w:rPr>
              <w:t> </w:t>
            </w:r>
          </w:p>
        </w:tc>
        <w:tc>
          <w:tcPr>
            <w:tcW w:w="1057" w:type="pct"/>
            <w:tcBorders>
              <w:top w:val="nil"/>
              <w:left w:val="nil"/>
              <w:bottom w:val="nil"/>
              <w:right w:val="single" w:sz="8" w:space="0" w:color="CCCCCC"/>
            </w:tcBorders>
            <w:shd w:val="clear" w:color="000000" w:fill="EDEDED"/>
            <w:vAlign w:val="center"/>
            <w:hideMark/>
          </w:tcPr>
          <w:p w14:paraId="33591064"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Times New Roman" w:eastAsia="Times New Roman" w:hAnsi="Times New Roman" w:cs="Times New Roman"/>
                <w:sz w:val="16"/>
                <w:szCs w:val="16"/>
              </w:rPr>
              <w:t xml:space="preserve">●        </w:t>
            </w:r>
            <w:r w:rsidRPr="00FA3FF4">
              <w:rPr>
                <w:rFonts w:ascii="Montserrat" w:eastAsia="Times New Roman" w:hAnsi="Montserrat" w:cs="Calibri"/>
                <w:sz w:val="16"/>
                <w:szCs w:val="16"/>
              </w:rPr>
              <w:t xml:space="preserve">Facing deportation; </w:t>
            </w:r>
          </w:p>
        </w:tc>
      </w:tr>
      <w:tr w:rsidR="00FA3FF4" w:rsidRPr="00FA3FF4" w14:paraId="501A5CDF" w14:textId="77777777" w:rsidTr="00FA3FF4">
        <w:trPr>
          <w:trHeight w:val="389"/>
        </w:trPr>
        <w:tc>
          <w:tcPr>
            <w:tcW w:w="895" w:type="pct"/>
            <w:tcBorders>
              <w:top w:val="nil"/>
              <w:left w:val="nil"/>
              <w:bottom w:val="single" w:sz="8" w:space="0" w:color="CCCCCC"/>
              <w:right w:val="single" w:sz="8" w:space="0" w:color="CCCCCC"/>
            </w:tcBorders>
            <w:shd w:val="clear" w:color="000000" w:fill="EDEDED"/>
            <w:vAlign w:val="center"/>
            <w:hideMark/>
          </w:tcPr>
          <w:p w14:paraId="13CEFE0B"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 </w:t>
            </w:r>
          </w:p>
        </w:tc>
        <w:tc>
          <w:tcPr>
            <w:tcW w:w="944" w:type="pct"/>
            <w:tcBorders>
              <w:top w:val="nil"/>
              <w:left w:val="nil"/>
              <w:bottom w:val="single" w:sz="8" w:space="0" w:color="CCCCCC"/>
              <w:right w:val="single" w:sz="8" w:space="0" w:color="CCCCCC"/>
            </w:tcBorders>
            <w:shd w:val="clear" w:color="000000" w:fill="EDEDED"/>
            <w:vAlign w:val="center"/>
            <w:hideMark/>
          </w:tcPr>
          <w:p w14:paraId="06F4A578"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Montserrat" w:eastAsia="Times New Roman" w:hAnsi="Montserrat" w:cs="Calibri"/>
                <w:sz w:val="16"/>
                <w:szCs w:val="16"/>
              </w:rPr>
              <w:t> </w:t>
            </w:r>
          </w:p>
        </w:tc>
        <w:tc>
          <w:tcPr>
            <w:tcW w:w="1072" w:type="pct"/>
            <w:tcBorders>
              <w:top w:val="nil"/>
              <w:left w:val="nil"/>
              <w:bottom w:val="single" w:sz="8" w:space="0" w:color="CCCCCC"/>
              <w:right w:val="single" w:sz="8" w:space="0" w:color="CCCCCC"/>
            </w:tcBorders>
            <w:shd w:val="clear" w:color="000000" w:fill="EDEDED"/>
            <w:vAlign w:val="center"/>
            <w:hideMark/>
          </w:tcPr>
          <w:p w14:paraId="727CAC48" w14:textId="77777777" w:rsidR="00FA3FF4" w:rsidRPr="00FA3FF4" w:rsidRDefault="00FA3FF4" w:rsidP="00FA3FF4">
            <w:pPr>
              <w:spacing w:after="0" w:line="240" w:lineRule="auto"/>
              <w:rPr>
                <w:rFonts w:ascii="Calibri" w:eastAsia="Times New Roman" w:hAnsi="Calibri" w:cs="Calibri"/>
                <w:sz w:val="16"/>
                <w:szCs w:val="16"/>
              </w:rPr>
            </w:pPr>
            <w:r w:rsidRPr="00FA3FF4">
              <w:rPr>
                <w:rFonts w:ascii="Calibri" w:eastAsia="Times New Roman" w:hAnsi="Calibri" w:cs="Calibri"/>
                <w:sz w:val="16"/>
                <w:szCs w:val="16"/>
              </w:rPr>
              <w:t> </w:t>
            </w:r>
          </w:p>
        </w:tc>
        <w:tc>
          <w:tcPr>
            <w:tcW w:w="1031" w:type="pct"/>
            <w:tcBorders>
              <w:top w:val="nil"/>
              <w:left w:val="nil"/>
              <w:bottom w:val="single" w:sz="8" w:space="0" w:color="CCCCCC"/>
              <w:right w:val="single" w:sz="8" w:space="0" w:color="CCCCCC"/>
            </w:tcBorders>
            <w:shd w:val="clear" w:color="000000" w:fill="EDEDED"/>
            <w:vAlign w:val="center"/>
            <w:hideMark/>
          </w:tcPr>
          <w:p w14:paraId="33EA2F22" w14:textId="77777777" w:rsidR="00FA3FF4" w:rsidRPr="00FA3FF4" w:rsidRDefault="00FA3FF4" w:rsidP="00FA3FF4">
            <w:pPr>
              <w:spacing w:after="0" w:line="240" w:lineRule="auto"/>
              <w:rPr>
                <w:rFonts w:ascii="Calibri" w:eastAsia="Times New Roman" w:hAnsi="Calibri" w:cs="Calibri"/>
                <w:sz w:val="16"/>
                <w:szCs w:val="16"/>
              </w:rPr>
            </w:pPr>
            <w:r w:rsidRPr="00FA3FF4">
              <w:rPr>
                <w:rFonts w:ascii="Calibri" w:eastAsia="Times New Roman" w:hAnsi="Calibri" w:cs="Calibri"/>
                <w:sz w:val="16"/>
                <w:szCs w:val="16"/>
              </w:rPr>
              <w:t> </w:t>
            </w:r>
          </w:p>
        </w:tc>
        <w:tc>
          <w:tcPr>
            <w:tcW w:w="1057" w:type="pct"/>
            <w:tcBorders>
              <w:top w:val="nil"/>
              <w:left w:val="nil"/>
              <w:bottom w:val="single" w:sz="8" w:space="0" w:color="CCCCCC"/>
              <w:right w:val="single" w:sz="8" w:space="0" w:color="CCCCCC"/>
            </w:tcBorders>
            <w:shd w:val="clear" w:color="000000" w:fill="EDEDED"/>
            <w:vAlign w:val="center"/>
            <w:hideMark/>
          </w:tcPr>
          <w:p w14:paraId="3A1EF143" w14:textId="77777777" w:rsidR="00FA3FF4" w:rsidRPr="00FA3FF4" w:rsidRDefault="00FA3FF4" w:rsidP="00FA3FF4">
            <w:pPr>
              <w:spacing w:after="0" w:line="240" w:lineRule="auto"/>
              <w:rPr>
                <w:rFonts w:ascii="Montserrat" w:eastAsia="Times New Roman" w:hAnsi="Montserrat" w:cs="Calibri"/>
                <w:sz w:val="16"/>
                <w:szCs w:val="16"/>
              </w:rPr>
            </w:pPr>
            <w:r w:rsidRPr="00FA3FF4">
              <w:rPr>
                <w:rFonts w:ascii="Times New Roman" w:eastAsia="Times New Roman" w:hAnsi="Times New Roman" w:cs="Times New Roman"/>
                <w:sz w:val="16"/>
                <w:szCs w:val="16"/>
              </w:rPr>
              <w:t xml:space="preserve">●        </w:t>
            </w:r>
            <w:r w:rsidRPr="00FA3FF4">
              <w:rPr>
                <w:rFonts w:ascii="Montserrat" w:eastAsia="Times New Roman" w:hAnsi="Montserrat" w:cs="Calibri"/>
                <w:sz w:val="16"/>
                <w:szCs w:val="16"/>
              </w:rPr>
              <w:t>Deemed to have a promising future or unlikely to commit a crime in the future.</w:t>
            </w:r>
          </w:p>
        </w:tc>
      </w:tr>
    </w:tbl>
    <w:p w14:paraId="6751BC7A" w14:textId="72C52CB3" w:rsidR="00FA3FF4" w:rsidRDefault="00FA3FF4">
      <w:pPr>
        <w:rPr>
          <w:b/>
          <w:bCs/>
        </w:rPr>
      </w:pPr>
      <w:r>
        <w:rPr>
          <w:b/>
          <w:bCs/>
        </w:rPr>
        <w:br w:type="page"/>
      </w:r>
    </w:p>
    <w:p w14:paraId="78A99939" w14:textId="77777777" w:rsidR="00FA3FF4" w:rsidRDefault="00FA3FF4" w:rsidP="00F5249F">
      <w:pPr>
        <w:rPr>
          <w:b/>
          <w:bCs/>
        </w:rPr>
        <w:sectPr w:rsidR="00FA3FF4" w:rsidSect="00FA3FF4">
          <w:pgSz w:w="15840" w:h="12240" w:orient="landscape" w:code="1"/>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pPr>
    </w:p>
    <w:p w14:paraId="74DCCD4D" w14:textId="2D09A914" w:rsidR="00F5249F" w:rsidRDefault="00FA3FF4" w:rsidP="00F5249F">
      <w:pPr>
        <w:rPr>
          <w:b/>
          <w:bCs/>
        </w:rPr>
      </w:pPr>
      <w:r>
        <w:rPr>
          <w:b/>
          <w:bCs/>
        </w:rPr>
        <w:lastRenderedPageBreak/>
        <w:t>Ex</w:t>
      </w:r>
      <w:r w:rsidR="00F5249F">
        <w:rPr>
          <w:b/>
          <w:bCs/>
        </w:rPr>
        <w:t>amples</w:t>
      </w:r>
      <w:r>
        <w:rPr>
          <w:b/>
          <w:bCs/>
        </w:rPr>
        <w:t xml:space="preserve"> of Deferred Outcomes:</w:t>
      </w:r>
    </w:p>
    <w:p w14:paraId="5F18A6D7" w14:textId="77777777" w:rsidR="00FA3FF4" w:rsidRDefault="00FA3FF4" w:rsidP="00FA3FF4">
      <w:r>
        <w:rPr>
          <w:b/>
          <w:bCs/>
        </w:rPr>
        <w:t>Deferred Pending:</w:t>
      </w:r>
      <w:r>
        <w:t>  All charges have either a deferred disposition or at least one deferred and remaining are dismissed.</w:t>
      </w:r>
    </w:p>
    <w:p w14:paraId="4AF3F7ED" w14:textId="77777777" w:rsidR="00F5249F" w:rsidRDefault="00F5249F" w:rsidP="00F5249F">
      <w:pPr>
        <w:rPr>
          <w:rFonts w:ascii="Californian FB" w:hAnsi="Californian FB"/>
          <w:sz w:val="24"/>
          <w:szCs w:val="24"/>
        </w:rPr>
      </w:pPr>
      <w:r w:rsidRPr="00246858">
        <w:rPr>
          <w:noProof/>
        </w:rPr>
        <w:drawing>
          <wp:inline distT="0" distB="0" distL="0" distR="0" wp14:anchorId="7B72AA25" wp14:editId="78F64D6A">
            <wp:extent cx="5943600" cy="3157220"/>
            <wp:effectExtent l="76200" t="76200" r="133350" b="138430"/>
            <wp:docPr id="1060827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827348" name=""/>
                    <pic:cNvPicPr/>
                  </pic:nvPicPr>
                  <pic:blipFill rotWithShape="1">
                    <a:blip r:embed="rId22"/>
                    <a:srcRect t="15038"/>
                    <a:stretch/>
                  </pic:blipFill>
                  <pic:spPr bwMode="auto">
                    <a:xfrm>
                      <a:off x="0" y="0"/>
                      <a:ext cx="5943600" cy="3157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C7B132C" w14:textId="77777777" w:rsidR="00F5249F" w:rsidRPr="002E07C1" w:rsidRDefault="00F5249F" w:rsidP="00F5249F">
      <w:r>
        <w:rPr>
          <w:b/>
          <w:bCs/>
        </w:rPr>
        <w:t>Deferred Successful:</w:t>
      </w:r>
      <w:r>
        <w:t xml:space="preserve">  All charges </w:t>
      </w:r>
      <w:r w:rsidRPr="002E07C1">
        <w:t xml:space="preserve">have either a deferred disposition or are a mix of deferred and dismissed types AND the deferred dispositions have a secondary disposition that is dismissed.  </w:t>
      </w:r>
    </w:p>
    <w:p w14:paraId="689B2AD1" w14:textId="77777777" w:rsidR="00F5249F" w:rsidRDefault="00F5249F" w:rsidP="00F5249F">
      <w:pPr>
        <w:jc w:val="center"/>
      </w:pPr>
      <w:r w:rsidRPr="00446D74">
        <w:rPr>
          <w:noProof/>
        </w:rPr>
        <w:drawing>
          <wp:inline distT="0" distB="0" distL="0" distR="0" wp14:anchorId="1C04E501" wp14:editId="02D216D5">
            <wp:extent cx="5943600" cy="1998345"/>
            <wp:effectExtent l="76200" t="76200" r="133350" b="135255"/>
            <wp:docPr id="1346774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774559" name=""/>
                    <pic:cNvPicPr/>
                  </pic:nvPicPr>
                  <pic:blipFill rotWithShape="1">
                    <a:blip r:embed="rId23"/>
                    <a:srcRect t="23000"/>
                    <a:stretch/>
                  </pic:blipFill>
                  <pic:spPr bwMode="auto">
                    <a:xfrm>
                      <a:off x="0" y="0"/>
                      <a:ext cx="5943600" cy="1998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3C677BB" w14:textId="77777777" w:rsidR="00F5249F" w:rsidRDefault="00F5249F" w:rsidP="00F5249F"/>
    <w:p w14:paraId="0FEC18AE" w14:textId="77777777" w:rsidR="00F5249F" w:rsidRDefault="00F5249F" w:rsidP="00F5249F">
      <w:pPr>
        <w:rPr>
          <w:b/>
          <w:bCs/>
        </w:rPr>
      </w:pPr>
    </w:p>
    <w:p w14:paraId="6F7B7338" w14:textId="77777777" w:rsidR="00F5249F" w:rsidRDefault="00F5249F" w:rsidP="00F5249F">
      <w:pPr>
        <w:rPr>
          <w:b/>
          <w:bCs/>
        </w:rPr>
      </w:pPr>
    </w:p>
    <w:p w14:paraId="6E002B65" w14:textId="77777777" w:rsidR="00F5249F" w:rsidRPr="002E07C1" w:rsidRDefault="00F5249F" w:rsidP="00F5249F">
      <w:r w:rsidRPr="002E07C1">
        <w:rPr>
          <w:b/>
          <w:bCs/>
        </w:rPr>
        <w:lastRenderedPageBreak/>
        <w:t>Deferred Un-successful:</w:t>
      </w:r>
      <w:r w:rsidRPr="002E07C1">
        <w:t xml:space="preserve">  All charges have either a deferred disposition, or are a mix of deferred and dismissed types AND the deferred charge has a secondary guilty disposition.  </w:t>
      </w:r>
    </w:p>
    <w:p w14:paraId="178DABDE" w14:textId="77777777" w:rsidR="00F5249F" w:rsidRDefault="00F5249F" w:rsidP="00F5249F"/>
    <w:p w14:paraId="310725F6" w14:textId="77777777" w:rsidR="00F5249F" w:rsidRDefault="00F5249F" w:rsidP="00F5249F">
      <w:pPr>
        <w:jc w:val="center"/>
      </w:pPr>
      <w:r w:rsidRPr="005E72A0">
        <w:rPr>
          <w:noProof/>
        </w:rPr>
        <w:drawing>
          <wp:inline distT="0" distB="0" distL="0" distR="0" wp14:anchorId="50C29716" wp14:editId="542AF931">
            <wp:extent cx="5943600" cy="2561590"/>
            <wp:effectExtent l="76200" t="76200" r="133350" b="124460"/>
            <wp:docPr id="111996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6516" name=""/>
                    <pic:cNvPicPr/>
                  </pic:nvPicPr>
                  <pic:blipFill>
                    <a:blip r:embed="rId24"/>
                    <a:stretch>
                      <a:fillRect/>
                    </a:stretch>
                  </pic:blipFill>
                  <pic:spPr>
                    <a:xfrm>
                      <a:off x="0" y="0"/>
                      <a:ext cx="5943600" cy="2561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481EB0" w14:textId="77777777" w:rsidR="00F5249F" w:rsidRDefault="00F5249F" w:rsidP="00F5249F"/>
    <w:p w14:paraId="3BCE3B5A" w14:textId="77777777" w:rsidR="00F5249F" w:rsidRPr="002E07C1" w:rsidRDefault="00F5249F" w:rsidP="00F5249F">
      <w:r w:rsidRPr="002E07C1">
        <w:rPr>
          <w:b/>
          <w:bCs/>
        </w:rPr>
        <w:t>Deferred Split- Pending</w:t>
      </w:r>
      <w:r w:rsidRPr="002E07C1">
        <w:t xml:space="preserve">: All charges must have a disposition and at least one charge is deferred and one charge has a guilty plea. </w:t>
      </w:r>
    </w:p>
    <w:p w14:paraId="71C7B772" w14:textId="77777777" w:rsidR="00F5249F" w:rsidRDefault="00F5249F" w:rsidP="00F5249F">
      <w:r w:rsidRPr="005E72A0">
        <w:rPr>
          <w:noProof/>
        </w:rPr>
        <w:drawing>
          <wp:inline distT="0" distB="0" distL="0" distR="0" wp14:anchorId="0FA6A140" wp14:editId="0684BC91">
            <wp:extent cx="5943600" cy="2624455"/>
            <wp:effectExtent l="76200" t="76200" r="133350" b="137795"/>
            <wp:docPr id="270490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90380" name=""/>
                    <pic:cNvPicPr/>
                  </pic:nvPicPr>
                  <pic:blipFill>
                    <a:blip r:embed="rId25"/>
                    <a:stretch>
                      <a:fillRect/>
                    </a:stretch>
                  </pic:blipFill>
                  <pic:spPr>
                    <a:xfrm>
                      <a:off x="0" y="0"/>
                      <a:ext cx="5943600" cy="2624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D582C2" w14:textId="77777777" w:rsidR="00F5249F" w:rsidRDefault="00F5249F" w:rsidP="00F5249F">
      <w:pPr>
        <w:rPr>
          <w:b/>
          <w:bCs/>
        </w:rPr>
      </w:pPr>
    </w:p>
    <w:p w14:paraId="3B060725" w14:textId="77777777" w:rsidR="00F5249F" w:rsidRDefault="00F5249F" w:rsidP="00F5249F">
      <w:pPr>
        <w:rPr>
          <w:b/>
          <w:bCs/>
        </w:rPr>
      </w:pPr>
    </w:p>
    <w:p w14:paraId="714CF8E5" w14:textId="77777777" w:rsidR="00F5249F" w:rsidRDefault="00F5249F" w:rsidP="00F5249F">
      <w:pPr>
        <w:rPr>
          <w:b/>
          <w:bCs/>
        </w:rPr>
      </w:pPr>
    </w:p>
    <w:p w14:paraId="30F55CF5" w14:textId="77777777" w:rsidR="00F5249F" w:rsidRPr="002E07C1" w:rsidRDefault="00F5249F" w:rsidP="00F5249F">
      <w:r w:rsidRPr="002E07C1">
        <w:rPr>
          <w:b/>
          <w:bCs/>
        </w:rPr>
        <w:lastRenderedPageBreak/>
        <w:t>Deferred Split- Successful</w:t>
      </w:r>
      <w:r w:rsidRPr="002E07C1">
        <w:t>: All charges must have a disposition and at least one charge is deferred and one charge has a guilty plea AND the deferred charge(s) have a secondary dismissed disposition.</w:t>
      </w:r>
    </w:p>
    <w:p w14:paraId="4FFBEEE8" w14:textId="77777777" w:rsidR="00F5249F" w:rsidRDefault="00F5249F" w:rsidP="00F5249F">
      <w:r w:rsidRPr="005E72A0">
        <w:rPr>
          <w:noProof/>
        </w:rPr>
        <w:drawing>
          <wp:inline distT="0" distB="0" distL="0" distR="0" wp14:anchorId="2D42AF83" wp14:editId="72540E34">
            <wp:extent cx="5943600" cy="2872105"/>
            <wp:effectExtent l="76200" t="76200" r="133350" b="137795"/>
            <wp:docPr id="184832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32940" name=""/>
                    <pic:cNvPicPr/>
                  </pic:nvPicPr>
                  <pic:blipFill>
                    <a:blip r:embed="rId26"/>
                    <a:stretch>
                      <a:fillRect/>
                    </a:stretch>
                  </pic:blipFill>
                  <pic:spPr>
                    <a:xfrm>
                      <a:off x="0" y="0"/>
                      <a:ext cx="5943600" cy="2872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091433" w14:textId="77777777" w:rsidR="00F5249F" w:rsidRDefault="00F5249F" w:rsidP="00F5249F"/>
    <w:p w14:paraId="6A589ACD" w14:textId="77777777" w:rsidR="00F5249F" w:rsidRDefault="00F5249F" w:rsidP="00F5249F">
      <w:r w:rsidRPr="002E07C1">
        <w:rPr>
          <w:b/>
          <w:bCs/>
        </w:rPr>
        <w:t>Deferred Split- Unsuccessful:</w:t>
      </w:r>
      <w:r w:rsidRPr="002E07C1">
        <w:t xml:space="preserve"> All charges must have a disposition and at least one charge is deferred and one charge has a guilty plea AND the deferred charge(s) have a secondary</w:t>
      </w:r>
      <w:r>
        <w:t xml:space="preserve"> guilty disposition </w:t>
      </w:r>
    </w:p>
    <w:p w14:paraId="6437A61A" w14:textId="77777777" w:rsidR="00F5249F" w:rsidRDefault="00F5249F" w:rsidP="00F5249F">
      <w:r w:rsidRPr="005E72A0">
        <w:rPr>
          <w:noProof/>
        </w:rPr>
        <w:drawing>
          <wp:inline distT="0" distB="0" distL="0" distR="0" wp14:anchorId="1DB1C406" wp14:editId="47B9D9A5">
            <wp:extent cx="5943600" cy="2555875"/>
            <wp:effectExtent l="76200" t="76200" r="133350" b="130175"/>
            <wp:docPr id="149679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9145" name=""/>
                    <pic:cNvPicPr/>
                  </pic:nvPicPr>
                  <pic:blipFill>
                    <a:blip r:embed="rId27"/>
                    <a:stretch>
                      <a:fillRect/>
                    </a:stretch>
                  </pic:blipFill>
                  <pic:spPr>
                    <a:xfrm>
                      <a:off x="0" y="0"/>
                      <a:ext cx="5943600" cy="2555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E63C48" w14:textId="77777777" w:rsidR="00F5249F" w:rsidRDefault="00F5249F">
      <w:pPr>
        <w:rPr>
          <w:rFonts w:ascii="Californian FB" w:hAnsi="Californian FB"/>
          <w:b/>
          <w:bCs/>
          <w:sz w:val="36"/>
          <w:szCs w:val="36"/>
        </w:rPr>
      </w:pPr>
      <w:r>
        <w:rPr>
          <w:rFonts w:ascii="Californian FB" w:hAnsi="Californian FB"/>
          <w:b/>
          <w:bCs/>
          <w:sz w:val="36"/>
          <w:szCs w:val="36"/>
        </w:rPr>
        <w:br w:type="page"/>
      </w:r>
    </w:p>
    <w:p w14:paraId="589061F0" w14:textId="15B82DD4" w:rsidR="001336C0" w:rsidRPr="001336C0" w:rsidRDefault="001336C0" w:rsidP="001336C0">
      <w:pPr>
        <w:jc w:val="center"/>
        <w:rPr>
          <w:rFonts w:cstheme="minorHAnsi"/>
          <w:bCs/>
          <w:sz w:val="36"/>
          <w:szCs w:val="36"/>
        </w:rPr>
      </w:pPr>
      <w:r w:rsidRPr="001336C0">
        <w:rPr>
          <w:rFonts w:cstheme="minorHAnsi"/>
          <w:bCs/>
          <w:sz w:val="36"/>
          <w:szCs w:val="36"/>
        </w:rPr>
        <w:lastRenderedPageBreak/>
        <w:t>Auto Sea</w:t>
      </w:r>
      <w:r w:rsidR="003975B2">
        <w:rPr>
          <w:rFonts w:cstheme="minorHAnsi"/>
          <w:bCs/>
          <w:sz w:val="36"/>
          <w:szCs w:val="36"/>
        </w:rPr>
        <w:t>ling</w:t>
      </w:r>
      <w:r>
        <w:rPr>
          <w:rFonts w:cstheme="minorHAnsi"/>
          <w:bCs/>
          <w:sz w:val="36"/>
          <w:szCs w:val="36"/>
        </w:rPr>
        <w:t xml:space="preserve">: Case </w:t>
      </w:r>
      <w:r w:rsidRPr="001336C0">
        <w:rPr>
          <w:rFonts w:cstheme="minorHAnsi"/>
          <w:bCs/>
          <w:sz w:val="36"/>
          <w:szCs w:val="36"/>
        </w:rPr>
        <w:t>Alert</w:t>
      </w:r>
    </w:p>
    <w:p w14:paraId="14CFC93E" w14:textId="0BD2DBD9" w:rsidR="001336C0" w:rsidRPr="001336C0" w:rsidRDefault="001336C0" w:rsidP="001336C0">
      <w:pPr>
        <w:rPr>
          <w:rFonts w:cstheme="minorHAnsi"/>
          <w:bCs/>
          <w:sz w:val="24"/>
          <w:szCs w:val="24"/>
        </w:rPr>
      </w:pPr>
      <w:r>
        <w:rPr>
          <w:rFonts w:cstheme="minorHAnsi"/>
          <w:b/>
          <w:sz w:val="24"/>
          <w:szCs w:val="24"/>
        </w:rPr>
        <w:t xml:space="preserve">Purpose:  </w:t>
      </w:r>
      <w:r>
        <w:rPr>
          <w:rFonts w:cstheme="minorHAnsi"/>
          <w:bCs/>
          <w:sz w:val="24"/>
          <w:szCs w:val="24"/>
        </w:rPr>
        <w:t xml:space="preserve">Case level notification that if a case has been part of the Auto-Sealing process and not objected to and was officially sealed by Judicial. </w:t>
      </w:r>
      <w:r w:rsidR="001A598C">
        <w:rPr>
          <w:rFonts w:cstheme="minorHAnsi"/>
          <w:bCs/>
          <w:sz w:val="24"/>
          <w:szCs w:val="24"/>
        </w:rPr>
        <w:t xml:space="preserve">This will help distinguish within </w:t>
      </w:r>
      <w:proofErr w:type="spellStart"/>
      <w:r w:rsidR="001A598C">
        <w:rPr>
          <w:rFonts w:cstheme="minorHAnsi"/>
          <w:bCs/>
          <w:sz w:val="24"/>
          <w:szCs w:val="24"/>
        </w:rPr>
        <w:t>Actio</w:t>
      </w:r>
      <w:proofErr w:type="spellEnd"/>
    </w:p>
    <w:p w14:paraId="7A9B7420" w14:textId="77777777" w:rsidR="001336C0" w:rsidRDefault="001336C0" w:rsidP="001336C0">
      <w:pPr>
        <w:rPr>
          <w:rFonts w:cstheme="minorHAnsi"/>
          <w:b/>
          <w:sz w:val="24"/>
          <w:szCs w:val="24"/>
        </w:rPr>
      </w:pPr>
    </w:p>
    <w:p w14:paraId="3DF0AFE0" w14:textId="326010E3" w:rsidR="001336C0" w:rsidRPr="001336C0" w:rsidRDefault="001336C0" w:rsidP="001336C0">
      <w:pPr>
        <w:rPr>
          <w:rFonts w:cstheme="minorHAnsi"/>
          <w:bCs/>
          <w:sz w:val="24"/>
          <w:szCs w:val="24"/>
        </w:rPr>
      </w:pPr>
      <w:r w:rsidRPr="001336C0">
        <w:rPr>
          <w:rFonts w:cstheme="minorHAnsi"/>
          <w:b/>
          <w:sz w:val="24"/>
          <w:szCs w:val="24"/>
        </w:rPr>
        <w:t>Functionality</w:t>
      </w:r>
      <w:r w:rsidRPr="001336C0">
        <w:rPr>
          <w:rFonts w:cstheme="minorHAnsi"/>
          <w:bCs/>
          <w:sz w:val="24"/>
          <w:szCs w:val="24"/>
        </w:rPr>
        <w:t>: When a case has been Auto Sealed by</w:t>
      </w:r>
      <w:r w:rsidR="003975B2">
        <w:rPr>
          <w:rFonts w:cstheme="minorHAnsi"/>
          <w:bCs/>
          <w:sz w:val="24"/>
          <w:szCs w:val="24"/>
        </w:rPr>
        <w:t xml:space="preserve"> </w:t>
      </w:r>
      <w:proofErr w:type="gramStart"/>
      <w:r w:rsidR="003975B2">
        <w:rPr>
          <w:rFonts w:cstheme="minorHAnsi"/>
          <w:bCs/>
          <w:sz w:val="24"/>
          <w:szCs w:val="24"/>
        </w:rPr>
        <w:t>Judicial</w:t>
      </w:r>
      <w:proofErr w:type="gramEnd"/>
      <w:r w:rsidR="003975B2">
        <w:rPr>
          <w:rFonts w:cstheme="minorHAnsi"/>
          <w:bCs/>
          <w:sz w:val="24"/>
          <w:szCs w:val="24"/>
        </w:rPr>
        <w:t xml:space="preserve"> they will send CDAC a final list of all the cases sealed by the auto process.  CDAC will utilize the list to update at the case level that a case has been Sealed, in addition the Alert on the case header will also indicate this case was Auto Sealed. This will not be set when users seal cases manually through Action </w:t>
      </w:r>
    </w:p>
    <w:p w14:paraId="2AB0BB98" w14:textId="77777777" w:rsidR="001336C0" w:rsidRDefault="001336C0" w:rsidP="001336C0">
      <w:pPr>
        <w:jc w:val="center"/>
        <w:rPr>
          <w:rFonts w:cstheme="minorHAnsi"/>
          <w:bCs/>
          <w:noProof/>
          <w:sz w:val="24"/>
          <w:szCs w:val="24"/>
        </w:rPr>
      </w:pPr>
    </w:p>
    <w:p w14:paraId="5597F6A5" w14:textId="38C2F7FF" w:rsidR="001336C0" w:rsidRPr="001336C0" w:rsidRDefault="001336C0" w:rsidP="001336C0">
      <w:pPr>
        <w:jc w:val="center"/>
        <w:rPr>
          <w:rFonts w:cstheme="minorHAnsi"/>
          <w:bCs/>
          <w:sz w:val="24"/>
          <w:szCs w:val="24"/>
        </w:rPr>
      </w:pPr>
      <w:r w:rsidRPr="001336C0">
        <w:rPr>
          <w:rFonts w:cstheme="minorHAnsi"/>
          <w:bCs/>
          <w:noProof/>
          <w:sz w:val="24"/>
          <w:szCs w:val="24"/>
        </w:rPr>
        <w:drawing>
          <wp:inline distT="0" distB="0" distL="0" distR="0" wp14:anchorId="7D1AFA19" wp14:editId="0EF98633">
            <wp:extent cx="5943600" cy="682625"/>
            <wp:effectExtent l="76200" t="76200" r="133350" b="136525"/>
            <wp:docPr id="94222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89539" name=""/>
                    <pic:cNvPicPr/>
                  </pic:nvPicPr>
                  <pic:blipFill>
                    <a:blip r:embed="rId28"/>
                    <a:stretch>
                      <a:fillRect/>
                    </a:stretch>
                  </pic:blipFill>
                  <pic:spPr>
                    <a:xfrm>
                      <a:off x="0" y="0"/>
                      <a:ext cx="5943600" cy="682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63CE0FF" w14:textId="41DE02B7" w:rsidR="001336C0" w:rsidRPr="001336C0" w:rsidRDefault="001336C0">
      <w:pPr>
        <w:rPr>
          <w:rFonts w:cstheme="minorHAnsi"/>
          <w:b/>
          <w:bCs/>
          <w:sz w:val="36"/>
          <w:szCs w:val="36"/>
        </w:rPr>
      </w:pPr>
    </w:p>
    <w:p w14:paraId="575338BB" w14:textId="77777777" w:rsidR="001336C0" w:rsidRDefault="001336C0">
      <w:pPr>
        <w:rPr>
          <w:rFonts w:cstheme="minorHAnsi"/>
          <w:sz w:val="36"/>
          <w:szCs w:val="36"/>
        </w:rPr>
      </w:pPr>
      <w:r>
        <w:rPr>
          <w:rFonts w:cstheme="minorHAnsi"/>
          <w:sz w:val="36"/>
          <w:szCs w:val="36"/>
        </w:rPr>
        <w:br w:type="page"/>
      </w:r>
    </w:p>
    <w:p w14:paraId="114DD6FA" w14:textId="06C57294" w:rsidR="0035380C" w:rsidRPr="0035380C" w:rsidRDefault="0035380C" w:rsidP="0035380C">
      <w:pPr>
        <w:jc w:val="center"/>
        <w:rPr>
          <w:rFonts w:cstheme="minorHAnsi"/>
          <w:bCs/>
          <w:sz w:val="44"/>
          <w:szCs w:val="44"/>
        </w:rPr>
      </w:pPr>
      <w:r>
        <w:rPr>
          <w:rFonts w:cstheme="minorHAnsi"/>
          <w:bCs/>
          <w:sz w:val="44"/>
          <w:szCs w:val="44"/>
        </w:rPr>
        <w:lastRenderedPageBreak/>
        <w:t>Multiple Open Cases:  Tabs for cases will include</w:t>
      </w:r>
      <w:r w:rsidRPr="0035380C">
        <w:rPr>
          <w:rFonts w:cstheme="minorHAnsi"/>
          <w:bCs/>
          <w:sz w:val="44"/>
          <w:szCs w:val="44"/>
        </w:rPr>
        <w:t xml:space="preserve"> Defendant Last Name</w:t>
      </w:r>
      <w:r>
        <w:rPr>
          <w:rFonts w:cstheme="minorHAnsi"/>
          <w:bCs/>
          <w:sz w:val="44"/>
          <w:szCs w:val="44"/>
        </w:rPr>
        <w:t>.</w:t>
      </w:r>
    </w:p>
    <w:p w14:paraId="723CE885" w14:textId="77777777" w:rsidR="0035380C" w:rsidRPr="003975B2" w:rsidRDefault="0035380C" w:rsidP="0035380C">
      <w:pPr>
        <w:rPr>
          <w:rFonts w:cstheme="minorHAnsi"/>
          <w:bCs/>
          <w:sz w:val="24"/>
          <w:szCs w:val="24"/>
        </w:rPr>
      </w:pPr>
    </w:p>
    <w:p w14:paraId="25B11CE5" w14:textId="6E280015" w:rsidR="0035380C" w:rsidRPr="003975B2" w:rsidRDefault="0035380C" w:rsidP="0035380C">
      <w:pPr>
        <w:rPr>
          <w:rFonts w:cstheme="minorHAnsi"/>
          <w:bCs/>
          <w:sz w:val="24"/>
          <w:szCs w:val="24"/>
        </w:rPr>
      </w:pPr>
      <w:r w:rsidRPr="003975B2">
        <w:rPr>
          <w:rFonts w:cstheme="minorHAnsi"/>
          <w:b/>
          <w:sz w:val="24"/>
          <w:szCs w:val="24"/>
        </w:rPr>
        <w:t>Purpose</w:t>
      </w:r>
      <w:r w:rsidRPr="003975B2">
        <w:rPr>
          <w:rFonts w:cstheme="minorHAnsi"/>
          <w:bCs/>
          <w:sz w:val="24"/>
          <w:szCs w:val="24"/>
        </w:rPr>
        <w:t xml:space="preserve">:  </w:t>
      </w:r>
      <w:r w:rsidR="004000DB">
        <w:rPr>
          <w:rFonts w:cstheme="minorHAnsi"/>
          <w:bCs/>
          <w:sz w:val="24"/>
          <w:szCs w:val="24"/>
        </w:rPr>
        <w:t>I</w:t>
      </w:r>
      <w:r w:rsidRPr="003975B2">
        <w:rPr>
          <w:rFonts w:cstheme="minorHAnsi"/>
          <w:bCs/>
          <w:sz w:val="24"/>
          <w:szCs w:val="24"/>
        </w:rPr>
        <w:t xml:space="preserve">n </w:t>
      </w:r>
      <w:proofErr w:type="gramStart"/>
      <w:r w:rsidRPr="003975B2">
        <w:rPr>
          <w:rFonts w:cstheme="minorHAnsi"/>
          <w:bCs/>
          <w:sz w:val="24"/>
          <w:szCs w:val="24"/>
        </w:rPr>
        <w:t>Multi-Tab</w:t>
      </w:r>
      <w:proofErr w:type="gramEnd"/>
      <w:r w:rsidRPr="003975B2">
        <w:rPr>
          <w:rFonts w:cstheme="minorHAnsi"/>
          <w:bCs/>
          <w:sz w:val="24"/>
          <w:szCs w:val="24"/>
        </w:rPr>
        <w:t xml:space="preserve"> mode</w:t>
      </w:r>
      <w:r w:rsidR="004000DB">
        <w:rPr>
          <w:rFonts w:cstheme="minorHAnsi"/>
          <w:bCs/>
          <w:sz w:val="24"/>
          <w:szCs w:val="24"/>
        </w:rPr>
        <w:t xml:space="preserve"> u</w:t>
      </w:r>
      <w:r w:rsidRPr="003975B2">
        <w:rPr>
          <w:rFonts w:cstheme="minorHAnsi"/>
          <w:bCs/>
          <w:sz w:val="24"/>
          <w:szCs w:val="24"/>
        </w:rPr>
        <w:t>ser</w:t>
      </w:r>
      <w:r w:rsidR="004000DB">
        <w:rPr>
          <w:rFonts w:cstheme="minorHAnsi"/>
          <w:bCs/>
          <w:sz w:val="24"/>
          <w:szCs w:val="24"/>
        </w:rPr>
        <w:t>s</w:t>
      </w:r>
      <w:r w:rsidRPr="003975B2">
        <w:rPr>
          <w:rFonts w:cstheme="minorHAnsi"/>
          <w:bCs/>
          <w:sz w:val="24"/>
          <w:szCs w:val="24"/>
        </w:rPr>
        <w:t xml:space="preserve"> </w:t>
      </w:r>
      <w:r w:rsidR="004000DB">
        <w:rPr>
          <w:rFonts w:cstheme="minorHAnsi"/>
          <w:bCs/>
          <w:sz w:val="24"/>
          <w:szCs w:val="24"/>
        </w:rPr>
        <w:t xml:space="preserve">can </w:t>
      </w:r>
      <w:r w:rsidRPr="003975B2">
        <w:rPr>
          <w:rFonts w:cstheme="minorHAnsi"/>
          <w:bCs/>
          <w:sz w:val="24"/>
          <w:szCs w:val="24"/>
        </w:rPr>
        <w:t xml:space="preserve">reference the </w:t>
      </w:r>
      <w:r w:rsidR="004000DB">
        <w:rPr>
          <w:rFonts w:cstheme="minorHAnsi"/>
          <w:bCs/>
          <w:sz w:val="24"/>
          <w:szCs w:val="24"/>
        </w:rPr>
        <w:t>d</w:t>
      </w:r>
      <w:r w:rsidRPr="003975B2">
        <w:rPr>
          <w:rFonts w:cstheme="minorHAnsi"/>
          <w:bCs/>
          <w:sz w:val="24"/>
          <w:szCs w:val="24"/>
        </w:rPr>
        <w:t>efendant’s</w:t>
      </w:r>
      <w:r w:rsidR="004000DB">
        <w:rPr>
          <w:rFonts w:cstheme="minorHAnsi"/>
          <w:bCs/>
          <w:sz w:val="24"/>
          <w:szCs w:val="24"/>
        </w:rPr>
        <w:t xml:space="preserve"> last</w:t>
      </w:r>
      <w:r w:rsidRPr="003975B2">
        <w:rPr>
          <w:rFonts w:cstheme="minorHAnsi"/>
          <w:bCs/>
          <w:sz w:val="24"/>
          <w:szCs w:val="24"/>
        </w:rPr>
        <w:t xml:space="preserve"> name along with the case number and case status.  </w:t>
      </w:r>
    </w:p>
    <w:p w14:paraId="16AE4A4C" w14:textId="25E53627" w:rsidR="0035380C" w:rsidRPr="003975B2" w:rsidRDefault="0035380C" w:rsidP="0035380C">
      <w:pPr>
        <w:rPr>
          <w:rFonts w:cstheme="minorHAnsi"/>
          <w:bCs/>
          <w:sz w:val="24"/>
          <w:szCs w:val="24"/>
        </w:rPr>
      </w:pPr>
      <w:r w:rsidRPr="003975B2">
        <w:rPr>
          <w:rFonts w:cstheme="minorHAnsi"/>
          <w:b/>
          <w:sz w:val="24"/>
          <w:szCs w:val="24"/>
        </w:rPr>
        <w:t>Functionality</w:t>
      </w:r>
      <w:r w:rsidRPr="003975B2">
        <w:rPr>
          <w:rFonts w:cstheme="minorHAnsi"/>
          <w:bCs/>
          <w:sz w:val="24"/>
          <w:szCs w:val="24"/>
        </w:rPr>
        <w:t xml:space="preserve">: With multiple cases open, the Case tabs will display the Status referenced with a O-Open, P-Pending, C-Closed, S-Sealed, N- No File at the beginning and the case number and </w:t>
      </w:r>
      <w:r w:rsidR="004000DB">
        <w:rPr>
          <w:rFonts w:cstheme="minorHAnsi"/>
          <w:bCs/>
          <w:sz w:val="24"/>
          <w:szCs w:val="24"/>
        </w:rPr>
        <w:t xml:space="preserve">defendant </w:t>
      </w:r>
      <w:r w:rsidRPr="003975B2">
        <w:rPr>
          <w:rFonts w:cstheme="minorHAnsi"/>
          <w:bCs/>
          <w:sz w:val="24"/>
          <w:szCs w:val="24"/>
        </w:rPr>
        <w:t xml:space="preserve">last name for easy </w:t>
      </w:r>
      <w:r w:rsidR="004000DB">
        <w:rPr>
          <w:rFonts w:cstheme="minorHAnsi"/>
          <w:bCs/>
          <w:sz w:val="24"/>
          <w:szCs w:val="24"/>
        </w:rPr>
        <w:t>identification</w:t>
      </w:r>
      <w:r w:rsidRPr="003975B2">
        <w:rPr>
          <w:rFonts w:cstheme="minorHAnsi"/>
          <w:bCs/>
          <w:sz w:val="24"/>
          <w:szCs w:val="24"/>
        </w:rPr>
        <w:t>.</w:t>
      </w:r>
    </w:p>
    <w:p w14:paraId="3764F590" w14:textId="77777777" w:rsidR="0035380C" w:rsidRPr="003975B2" w:rsidRDefault="0035380C" w:rsidP="0035380C">
      <w:pPr>
        <w:rPr>
          <w:rFonts w:cstheme="minorHAnsi"/>
          <w:bCs/>
          <w:sz w:val="24"/>
          <w:szCs w:val="24"/>
        </w:rPr>
      </w:pPr>
    </w:p>
    <w:p w14:paraId="372D78BE" w14:textId="77777777" w:rsidR="0035380C" w:rsidRPr="003975B2" w:rsidRDefault="0035380C" w:rsidP="0035380C">
      <w:pPr>
        <w:rPr>
          <w:rFonts w:cstheme="minorHAnsi"/>
          <w:bCs/>
          <w:sz w:val="24"/>
          <w:szCs w:val="24"/>
        </w:rPr>
      </w:pPr>
      <w:r w:rsidRPr="003975B2">
        <w:rPr>
          <w:rFonts w:cstheme="minorHAnsi"/>
          <w:bCs/>
          <w:noProof/>
          <w:sz w:val="24"/>
          <w:szCs w:val="24"/>
        </w:rPr>
        <w:drawing>
          <wp:inline distT="0" distB="0" distL="0" distR="0" wp14:anchorId="07DE8F81" wp14:editId="0033F952">
            <wp:extent cx="5943600" cy="599440"/>
            <wp:effectExtent l="76200" t="76200" r="133350" b="124460"/>
            <wp:docPr id="796844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44780" name=""/>
                    <pic:cNvPicPr/>
                  </pic:nvPicPr>
                  <pic:blipFill>
                    <a:blip r:embed="rId29"/>
                    <a:stretch>
                      <a:fillRect/>
                    </a:stretch>
                  </pic:blipFill>
                  <pic:spPr>
                    <a:xfrm>
                      <a:off x="0" y="0"/>
                      <a:ext cx="5943600" cy="599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5DAA83" w14:textId="77777777" w:rsidR="0035380C" w:rsidRDefault="0035380C" w:rsidP="0035380C">
      <w:pPr>
        <w:rPr>
          <w:rFonts w:cstheme="minorHAnsi"/>
          <w:bCs/>
          <w:sz w:val="24"/>
          <w:szCs w:val="24"/>
        </w:rPr>
      </w:pPr>
    </w:p>
    <w:p w14:paraId="5EF5291C" w14:textId="77777777" w:rsidR="0035380C" w:rsidRDefault="0035380C">
      <w:pPr>
        <w:rPr>
          <w:rFonts w:cstheme="minorHAnsi"/>
          <w:bCs/>
          <w:sz w:val="24"/>
          <w:szCs w:val="24"/>
        </w:rPr>
      </w:pPr>
      <w:r>
        <w:rPr>
          <w:rFonts w:cstheme="minorHAnsi"/>
          <w:bCs/>
          <w:sz w:val="24"/>
          <w:szCs w:val="24"/>
        </w:rPr>
        <w:br w:type="page"/>
      </w:r>
    </w:p>
    <w:p w14:paraId="0D2CAFF0" w14:textId="33186AEA" w:rsidR="00A84BC0" w:rsidRPr="0035380C" w:rsidRDefault="0035380C" w:rsidP="0035380C">
      <w:pPr>
        <w:jc w:val="center"/>
        <w:rPr>
          <w:rFonts w:cstheme="minorHAnsi"/>
          <w:bCs/>
          <w:sz w:val="24"/>
          <w:szCs w:val="24"/>
        </w:rPr>
      </w:pPr>
      <w:r>
        <w:rPr>
          <w:rFonts w:cstheme="minorHAnsi"/>
          <w:sz w:val="44"/>
          <w:szCs w:val="44"/>
        </w:rPr>
        <w:lastRenderedPageBreak/>
        <w:t xml:space="preserve">Copy Case To &amp; Copy Case From: </w:t>
      </w:r>
      <w:r w:rsidR="00A84BC0" w:rsidRPr="0035380C">
        <w:rPr>
          <w:rFonts w:cstheme="minorHAnsi"/>
          <w:sz w:val="44"/>
          <w:szCs w:val="44"/>
        </w:rPr>
        <w:t>Copy Case Notes</w:t>
      </w:r>
    </w:p>
    <w:p w14:paraId="05AAAEE8" w14:textId="77834B07" w:rsidR="004000DB" w:rsidRDefault="000F4BC2" w:rsidP="000F4BC2">
      <w:pPr>
        <w:rPr>
          <w:rFonts w:cstheme="minorHAnsi"/>
          <w:b/>
          <w:sz w:val="24"/>
          <w:szCs w:val="24"/>
        </w:rPr>
      </w:pPr>
      <w:r w:rsidRPr="003975B2">
        <w:rPr>
          <w:rFonts w:cstheme="minorHAnsi"/>
          <w:b/>
          <w:sz w:val="24"/>
          <w:szCs w:val="24"/>
        </w:rPr>
        <w:t xml:space="preserve">Purpose:  </w:t>
      </w:r>
      <w:r w:rsidR="0035380C">
        <w:rPr>
          <w:rFonts w:cstheme="minorHAnsi"/>
          <w:bCs/>
          <w:sz w:val="24"/>
          <w:szCs w:val="24"/>
        </w:rPr>
        <w:t>While utilizing the</w:t>
      </w:r>
      <w:r w:rsidR="004000DB">
        <w:rPr>
          <w:rFonts w:cstheme="minorHAnsi"/>
          <w:bCs/>
          <w:sz w:val="24"/>
          <w:szCs w:val="24"/>
        </w:rPr>
        <w:t xml:space="preserve"> existing</w:t>
      </w:r>
      <w:r w:rsidR="0035380C">
        <w:rPr>
          <w:rFonts w:cstheme="minorHAnsi"/>
          <w:bCs/>
          <w:sz w:val="24"/>
          <w:szCs w:val="24"/>
        </w:rPr>
        <w:t xml:space="preserve"> Copy </w:t>
      </w:r>
      <w:proofErr w:type="gramStart"/>
      <w:r w:rsidR="0035380C">
        <w:rPr>
          <w:rFonts w:cstheme="minorHAnsi"/>
          <w:bCs/>
          <w:sz w:val="24"/>
          <w:szCs w:val="24"/>
        </w:rPr>
        <w:t>To</w:t>
      </w:r>
      <w:proofErr w:type="gramEnd"/>
      <w:r w:rsidR="0035380C">
        <w:rPr>
          <w:rFonts w:cstheme="minorHAnsi"/>
          <w:bCs/>
          <w:sz w:val="24"/>
          <w:szCs w:val="24"/>
        </w:rPr>
        <w:t xml:space="preserve"> and Copy From functions</w:t>
      </w:r>
      <w:r w:rsidR="004000DB">
        <w:rPr>
          <w:rFonts w:cstheme="minorHAnsi"/>
          <w:bCs/>
          <w:sz w:val="24"/>
          <w:szCs w:val="24"/>
        </w:rPr>
        <w:t>,</w:t>
      </w:r>
      <w:r w:rsidR="0035380C">
        <w:rPr>
          <w:rFonts w:cstheme="minorHAnsi"/>
          <w:bCs/>
          <w:sz w:val="24"/>
          <w:szCs w:val="24"/>
        </w:rPr>
        <w:t xml:space="preserve"> </w:t>
      </w:r>
      <w:r w:rsidR="000E6C1F">
        <w:rPr>
          <w:rFonts w:cstheme="minorHAnsi"/>
          <w:bCs/>
          <w:sz w:val="24"/>
          <w:szCs w:val="24"/>
        </w:rPr>
        <w:t>c</w:t>
      </w:r>
      <w:r w:rsidR="0035380C">
        <w:rPr>
          <w:rFonts w:cstheme="minorHAnsi"/>
          <w:bCs/>
          <w:sz w:val="24"/>
          <w:szCs w:val="24"/>
        </w:rPr>
        <w:t xml:space="preserve">ase notes can now also be copied.   </w:t>
      </w:r>
    </w:p>
    <w:p w14:paraId="7F1E8A6F" w14:textId="04976485" w:rsidR="000F4BC2" w:rsidRPr="003975B2" w:rsidRDefault="000F4BC2" w:rsidP="000F4BC2">
      <w:pPr>
        <w:rPr>
          <w:rFonts w:cstheme="minorHAnsi"/>
          <w:bCs/>
          <w:sz w:val="24"/>
          <w:szCs w:val="24"/>
        </w:rPr>
      </w:pPr>
      <w:r w:rsidRPr="003975B2">
        <w:rPr>
          <w:rFonts w:cstheme="minorHAnsi"/>
          <w:b/>
          <w:sz w:val="24"/>
          <w:szCs w:val="24"/>
        </w:rPr>
        <w:t>Functionality</w:t>
      </w:r>
      <w:r w:rsidRPr="003975B2">
        <w:rPr>
          <w:rFonts w:cstheme="minorHAnsi"/>
          <w:bCs/>
          <w:sz w:val="24"/>
          <w:szCs w:val="24"/>
        </w:rPr>
        <w:t xml:space="preserve">: </w:t>
      </w:r>
      <w:r w:rsidR="004000DB">
        <w:rPr>
          <w:rFonts w:cstheme="minorHAnsi"/>
          <w:bCs/>
          <w:sz w:val="24"/>
          <w:szCs w:val="24"/>
        </w:rPr>
        <w:t xml:space="preserve"> </w:t>
      </w:r>
      <w:r w:rsidR="00D261D0" w:rsidRPr="003975B2">
        <w:rPr>
          <w:rFonts w:cstheme="minorHAnsi"/>
          <w:bCs/>
          <w:sz w:val="24"/>
          <w:szCs w:val="24"/>
        </w:rPr>
        <w:t xml:space="preserve">Copy To and Copy From feature </w:t>
      </w:r>
      <w:r w:rsidR="00D261D0">
        <w:rPr>
          <w:rFonts w:cstheme="minorHAnsi"/>
          <w:bCs/>
          <w:sz w:val="24"/>
          <w:szCs w:val="24"/>
        </w:rPr>
        <w:t xml:space="preserve">under Case Tools.  Added Checkbox to include option for copying </w:t>
      </w:r>
      <w:r w:rsidR="00D261D0">
        <w:rPr>
          <w:rFonts w:cstheme="minorHAnsi"/>
          <w:bCs/>
          <w:sz w:val="24"/>
          <w:szCs w:val="24"/>
        </w:rPr>
        <w:t>Case Notes</w:t>
      </w:r>
      <w:r w:rsidR="00D261D0">
        <w:rPr>
          <w:rFonts w:cstheme="minorHAnsi"/>
          <w:bCs/>
          <w:sz w:val="24"/>
          <w:szCs w:val="24"/>
        </w:rPr>
        <w:t xml:space="preserve">. </w:t>
      </w:r>
      <w:r w:rsidR="00D261D0" w:rsidRPr="003975B2">
        <w:rPr>
          <w:rFonts w:cstheme="minorHAnsi"/>
          <w:bCs/>
          <w:sz w:val="24"/>
          <w:szCs w:val="24"/>
        </w:rPr>
        <w:t xml:space="preserve"> </w:t>
      </w:r>
      <w:r w:rsidR="00D261D0">
        <w:rPr>
          <w:rFonts w:cstheme="minorHAnsi"/>
          <w:bCs/>
          <w:sz w:val="24"/>
          <w:szCs w:val="24"/>
        </w:rPr>
        <w:t xml:space="preserve"> </w:t>
      </w:r>
      <w:r w:rsidR="004000DB">
        <w:rPr>
          <w:rFonts w:cstheme="minorHAnsi"/>
          <w:bCs/>
          <w:sz w:val="24"/>
          <w:szCs w:val="24"/>
        </w:rPr>
        <w:t xml:space="preserve">This will allow users to copy notes designated as </w:t>
      </w:r>
      <w:r w:rsidR="004000DB" w:rsidRPr="00D261D0">
        <w:rPr>
          <w:rFonts w:cstheme="minorHAnsi"/>
          <w:bCs/>
          <w:sz w:val="24"/>
          <w:szCs w:val="24"/>
        </w:rPr>
        <w:t>“</w:t>
      </w:r>
      <w:r w:rsidR="004000DB" w:rsidRPr="000E6C1F">
        <w:rPr>
          <w:rFonts w:cstheme="minorHAnsi"/>
          <w:bCs/>
          <w:sz w:val="24"/>
          <w:szCs w:val="24"/>
          <w:u w:val="single"/>
        </w:rPr>
        <w:t xml:space="preserve">Case </w:t>
      </w:r>
      <w:r w:rsidR="00D261D0" w:rsidRPr="000E6C1F">
        <w:rPr>
          <w:rFonts w:cstheme="minorHAnsi"/>
          <w:bCs/>
          <w:sz w:val="24"/>
          <w:szCs w:val="24"/>
          <w:u w:val="single"/>
        </w:rPr>
        <w:t>Notes</w:t>
      </w:r>
      <w:r w:rsidR="00D261D0" w:rsidRPr="00D261D0">
        <w:rPr>
          <w:rFonts w:cstheme="minorHAnsi"/>
          <w:bCs/>
          <w:sz w:val="24"/>
          <w:szCs w:val="24"/>
        </w:rPr>
        <w:t>”</w:t>
      </w:r>
      <w:r w:rsidR="00D261D0" w:rsidRPr="004000DB">
        <w:rPr>
          <w:rFonts w:cstheme="minorHAnsi"/>
          <w:bCs/>
          <w:sz w:val="24"/>
          <w:szCs w:val="24"/>
          <w:u w:val="single"/>
        </w:rPr>
        <w:t xml:space="preserve"> </w:t>
      </w:r>
      <w:r w:rsidR="00D261D0" w:rsidRPr="00D261D0">
        <w:rPr>
          <w:rFonts w:cstheme="minorHAnsi"/>
          <w:bCs/>
          <w:sz w:val="24"/>
          <w:szCs w:val="24"/>
        </w:rPr>
        <w:t>as</w:t>
      </w:r>
      <w:r w:rsidR="004000DB">
        <w:rPr>
          <w:rFonts w:cstheme="minorHAnsi"/>
          <w:bCs/>
          <w:sz w:val="24"/>
          <w:szCs w:val="24"/>
        </w:rPr>
        <w:t xml:space="preserve"> part of the copy process.  Other noting types are not included at this time. Those can be manually copied if needed from one case to another. </w:t>
      </w:r>
    </w:p>
    <w:p w14:paraId="7F7913A4" w14:textId="6516EC5E" w:rsidR="00714C9F" w:rsidRPr="003975B2" w:rsidRDefault="004000DB" w:rsidP="000F4BC2">
      <w:pPr>
        <w:rPr>
          <w:rFonts w:cstheme="minorHAnsi"/>
          <w:bCs/>
          <w:sz w:val="24"/>
          <w:szCs w:val="24"/>
        </w:rPr>
      </w:pPr>
      <w:r w:rsidRPr="003975B2">
        <w:rPr>
          <w:rFonts w:cstheme="minorHAnsi"/>
          <w:b/>
          <w:bCs/>
          <w:noProof/>
          <w:sz w:val="24"/>
          <w:szCs w:val="24"/>
        </w:rPr>
        <w:drawing>
          <wp:anchor distT="0" distB="0" distL="114300" distR="114300" simplePos="0" relativeHeight="251670528" behindDoc="0" locked="0" layoutInCell="1" allowOverlap="1" wp14:anchorId="0C3DC303" wp14:editId="3B76C3D1">
            <wp:simplePos x="0" y="0"/>
            <wp:positionH relativeFrom="margin">
              <wp:align>center</wp:align>
            </wp:positionH>
            <wp:positionV relativeFrom="paragraph">
              <wp:posOffset>101379</wp:posOffset>
            </wp:positionV>
            <wp:extent cx="4712960" cy="2241174"/>
            <wp:effectExtent l="76200" t="76200" r="126365" b="140335"/>
            <wp:wrapSquare wrapText="bothSides"/>
            <wp:docPr id="564063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63456" name=""/>
                    <pic:cNvPicPr/>
                  </pic:nvPicPr>
                  <pic:blipFill>
                    <a:blip r:embed="rId30">
                      <a:extLst>
                        <a:ext uri="{28A0092B-C50C-407E-A947-70E740481C1C}">
                          <a14:useLocalDpi xmlns:a14="http://schemas.microsoft.com/office/drawing/2010/main" val="0"/>
                        </a:ext>
                      </a:extLst>
                    </a:blip>
                    <a:stretch>
                      <a:fillRect/>
                    </a:stretch>
                  </pic:blipFill>
                  <pic:spPr>
                    <a:xfrm>
                      <a:off x="0" y="0"/>
                      <a:ext cx="4712960" cy="22411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401B1F9" w14:textId="423E24CF" w:rsidR="00A84BC0" w:rsidRPr="003975B2" w:rsidRDefault="00A84BC0" w:rsidP="000F4BC2">
      <w:pPr>
        <w:rPr>
          <w:rFonts w:cstheme="minorHAnsi"/>
          <w:b/>
          <w:bCs/>
          <w:sz w:val="24"/>
          <w:szCs w:val="24"/>
        </w:rPr>
      </w:pPr>
    </w:p>
    <w:p w14:paraId="36D60F6B" w14:textId="77777777" w:rsidR="00714C9F" w:rsidRPr="003975B2" w:rsidRDefault="00714C9F" w:rsidP="000F4BC2">
      <w:pPr>
        <w:rPr>
          <w:rFonts w:cstheme="minorHAnsi"/>
          <w:b/>
          <w:bCs/>
          <w:sz w:val="24"/>
          <w:szCs w:val="24"/>
        </w:rPr>
      </w:pPr>
    </w:p>
    <w:p w14:paraId="02604672" w14:textId="77777777" w:rsidR="00714C9F" w:rsidRPr="003975B2" w:rsidRDefault="00714C9F" w:rsidP="000F4BC2">
      <w:pPr>
        <w:rPr>
          <w:rFonts w:cstheme="minorHAnsi"/>
          <w:b/>
          <w:bCs/>
          <w:sz w:val="24"/>
          <w:szCs w:val="24"/>
        </w:rPr>
      </w:pPr>
    </w:p>
    <w:p w14:paraId="0B6E8096" w14:textId="77777777" w:rsidR="00714C9F" w:rsidRPr="003975B2" w:rsidRDefault="00714C9F" w:rsidP="000F4BC2">
      <w:pPr>
        <w:rPr>
          <w:rFonts w:cstheme="minorHAnsi"/>
          <w:b/>
          <w:bCs/>
          <w:sz w:val="24"/>
          <w:szCs w:val="24"/>
        </w:rPr>
      </w:pPr>
    </w:p>
    <w:p w14:paraId="3BD32CD2" w14:textId="77777777" w:rsidR="00714C9F" w:rsidRPr="003975B2" w:rsidRDefault="00714C9F" w:rsidP="000F4BC2">
      <w:pPr>
        <w:rPr>
          <w:rFonts w:cstheme="minorHAnsi"/>
          <w:b/>
          <w:bCs/>
          <w:sz w:val="24"/>
          <w:szCs w:val="24"/>
        </w:rPr>
      </w:pPr>
    </w:p>
    <w:p w14:paraId="42731BBB" w14:textId="77777777" w:rsidR="00714C9F" w:rsidRPr="003975B2" w:rsidRDefault="00714C9F" w:rsidP="000F4BC2">
      <w:pPr>
        <w:rPr>
          <w:rFonts w:cstheme="minorHAnsi"/>
          <w:b/>
          <w:bCs/>
          <w:sz w:val="24"/>
          <w:szCs w:val="24"/>
        </w:rPr>
      </w:pPr>
    </w:p>
    <w:p w14:paraId="47062BC9" w14:textId="77777777" w:rsidR="00714C9F" w:rsidRPr="003975B2" w:rsidRDefault="00714C9F" w:rsidP="00844DE8">
      <w:pPr>
        <w:rPr>
          <w:rFonts w:cstheme="minorHAnsi"/>
          <w:bCs/>
          <w:sz w:val="24"/>
          <w:szCs w:val="24"/>
        </w:rPr>
      </w:pPr>
    </w:p>
    <w:p w14:paraId="4B12ED9B" w14:textId="77777777" w:rsidR="00D261D0" w:rsidRDefault="00D261D0" w:rsidP="00844DE8">
      <w:pPr>
        <w:rPr>
          <w:rFonts w:cstheme="minorHAnsi"/>
          <w:bCs/>
          <w:sz w:val="24"/>
          <w:szCs w:val="24"/>
        </w:rPr>
      </w:pPr>
    </w:p>
    <w:p w14:paraId="3461338E" w14:textId="3EF7FF89" w:rsidR="00844DE8" w:rsidRPr="003975B2" w:rsidRDefault="00844DE8" w:rsidP="00844DE8">
      <w:pPr>
        <w:rPr>
          <w:rFonts w:cstheme="minorHAnsi"/>
          <w:bCs/>
          <w:sz w:val="24"/>
          <w:szCs w:val="24"/>
        </w:rPr>
      </w:pPr>
      <w:r w:rsidRPr="003975B2">
        <w:rPr>
          <w:rFonts w:cstheme="minorHAnsi"/>
          <w:bCs/>
          <w:sz w:val="24"/>
          <w:szCs w:val="24"/>
        </w:rPr>
        <w:t>Enter the case you want to copy to or copy from and a pop up will show your options to select.</w:t>
      </w:r>
    </w:p>
    <w:p w14:paraId="3E7281D7" w14:textId="1141ED69" w:rsidR="000F4BC2" w:rsidRPr="003975B2" w:rsidRDefault="00844DE8" w:rsidP="000F4BC2">
      <w:pPr>
        <w:rPr>
          <w:rFonts w:cstheme="minorHAnsi"/>
          <w:b/>
          <w:bCs/>
          <w:sz w:val="24"/>
          <w:szCs w:val="24"/>
        </w:rPr>
      </w:pPr>
      <w:r w:rsidRPr="003975B2">
        <w:rPr>
          <w:rFonts w:cstheme="minorHAnsi"/>
          <w:b/>
          <w:bCs/>
          <w:noProof/>
          <w:sz w:val="24"/>
          <w:szCs w:val="24"/>
        </w:rPr>
        <w:drawing>
          <wp:anchor distT="0" distB="0" distL="114300" distR="114300" simplePos="0" relativeHeight="251671552" behindDoc="0" locked="0" layoutInCell="1" allowOverlap="1" wp14:anchorId="293D8EFE" wp14:editId="14FCC445">
            <wp:simplePos x="0" y="0"/>
            <wp:positionH relativeFrom="margin">
              <wp:posOffset>501502</wp:posOffset>
            </wp:positionH>
            <wp:positionV relativeFrom="paragraph">
              <wp:posOffset>226045</wp:posOffset>
            </wp:positionV>
            <wp:extent cx="4942205" cy="2741295"/>
            <wp:effectExtent l="76200" t="76200" r="125095" b="135255"/>
            <wp:wrapSquare wrapText="bothSides"/>
            <wp:docPr id="161141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41946" name=""/>
                    <pic:cNvPicPr/>
                  </pic:nvPicPr>
                  <pic:blipFill>
                    <a:blip r:embed="rId31">
                      <a:extLst>
                        <a:ext uri="{28A0092B-C50C-407E-A947-70E740481C1C}">
                          <a14:useLocalDpi xmlns:a14="http://schemas.microsoft.com/office/drawing/2010/main" val="0"/>
                        </a:ext>
                      </a:extLst>
                    </a:blip>
                    <a:stretch>
                      <a:fillRect/>
                    </a:stretch>
                  </pic:blipFill>
                  <pic:spPr>
                    <a:xfrm>
                      <a:off x="0" y="0"/>
                      <a:ext cx="4942205" cy="2741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B554B2F" w14:textId="77777777" w:rsidR="00714C9F" w:rsidRPr="003975B2" w:rsidRDefault="00714C9F" w:rsidP="000F4BC2">
      <w:pPr>
        <w:rPr>
          <w:rFonts w:cstheme="minorHAnsi"/>
          <w:b/>
          <w:bCs/>
          <w:sz w:val="24"/>
          <w:szCs w:val="24"/>
        </w:rPr>
      </w:pPr>
    </w:p>
    <w:p w14:paraId="752A2E95" w14:textId="77777777" w:rsidR="004000DB" w:rsidRDefault="004000DB" w:rsidP="00844DE8">
      <w:pPr>
        <w:rPr>
          <w:rFonts w:cstheme="minorHAnsi"/>
          <w:bCs/>
          <w:sz w:val="24"/>
          <w:szCs w:val="24"/>
        </w:rPr>
      </w:pPr>
    </w:p>
    <w:p w14:paraId="25FA58FA" w14:textId="77777777" w:rsidR="004000DB" w:rsidRDefault="004000DB" w:rsidP="00844DE8">
      <w:pPr>
        <w:rPr>
          <w:rFonts w:cstheme="minorHAnsi"/>
          <w:bCs/>
          <w:sz w:val="24"/>
          <w:szCs w:val="24"/>
        </w:rPr>
      </w:pPr>
    </w:p>
    <w:p w14:paraId="3F0861C2" w14:textId="77777777" w:rsidR="004000DB" w:rsidRDefault="004000DB" w:rsidP="00844DE8">
      <w:pPr>
        <w:rPr>
          <w:rFonts w:cstheme="minorHAnsi"/>
          <w:bCs/>
          <w:sz w:val="24"/>
          <w:szCs w:val="24"/>
        </w:rPr>
      </w:pPr>
    </w:p>
    <w:p w14:paraId="3F8F8E75" w14:textId="77777777" w:rsidR="004000DB" w:rsidRDefault="004000DB" w:rsidP="00844DE8">
      <w:pPr>
        <w:rPr>
          <w:rFonts w:cstheme="minorHAnsi"/>
          <w:bCs/>
          <w:sz w:val="24"/>
          <w:szCs w:val="24"/>
        </w:rPr>
      </w:pPr>
    </w:p>
    <w:p w14:paraId="4F13846E" w14:textId="77777777" w:rsidR="004000DB" w:rsidRDefault="004000DB" w:rsidP="00844DE8">
      <w:pPr>
        <w:rPr>
          <w:rFonts w:cstheme="minorHAnsi"/>
          <w:bCs/>
          <w:sz w:val="24"/>
          <w:szCs w:val="24"/>
        </w:rPr>
      </w:pPr>
    </w:p>
    <w:p w14:paraId="4C5A4209" w14:textId="77777777" w:rsidR="004000DB" w:rsidRDefault="004000DB" w:rsidP="00844DE8">
      <w:pPr>
        <w:rPr>
          <w:rFonts w:cstheme="minorHAnsi"/>
          <w:bCs/>
          <w:sz w:val="24"/>
          <w:szCs w:val="24"/>
        </w:rPr>
      </w:pPr>
    </w:p>
    <w:p w14:paraId="6082A466" w14:textId="77777777" w:rsidR="004000DB" w:rsidRDefault="004000DB" w:rsidP="00844DE8">
      <w:pPr>
        <w:rPr>
          <w:rFonts w:cstheme="minorHAnsi"/>
          <w:bCs/>
          <w:sz w:val="24"/>
          <w:szCs w:val="24"/>
        </w:rPr>
      </w:pPr>
    </w:p>
    <w:p w14:paraId="3B0B3378" w14:textId="77777777" w:rsidR="004000DB" w:rsidRDefault="004000DB" w:rsidP="00844DE8">
      <w:pPr>
        <w:rPr>
          <w:rFonts w:cstheme="minorHAnsi"/>
          <w:bCs/>
          <w:sz w:val="24"/>
          <w:szCs w:val="24"/>
        </w:rPr>
      </w:pPr>
    </w:p>
    <w:p w14:paraId="3801AD3F" w14:textId="77777777" w:rsidR="004000DB" w:rsidRDefault="004000DB" w:rsidP="00844DE8">
      <w:pPr>
        <w:rPr>
          <w:rFonts w:cstheme="minorHAnsi"/>
          <w:bCs/>
          <w:sz w:val="24"/>
          <w:szCs w:val="24"/>
        </w:rPr>
      </w:pPr>
    </w:p>
    <w:p w14:paraId="06E62F2C" w14:textId="77777777" w:rsidR="004000DB" w:rsidRDefault="004000DB" w:rsidP="00844DE8">
      <w:pPr>
        <w:rPr>
          <w:rFonts w:cstheme="minorHAnsi"/>
          <w:bCs/>
          <w:sz w:val="24"/>
          <w:szCs w:val="24"/>
        </w:rPr>
      </w:pPr>
    </w:p>
    <w:p w14:paraId="753B1A14" w14:textId="48383F6F" w:rsidR="00844DE8" w:rsidRPr="003975B2" w:rsidRDefault="00844DE8" w:rsidP="00844DE8">
      <w:pPr>
        <w:rPr>
          <w:rFonts w:cstheme="minorHAnsi"/>
          <w:bCs/>
          <w:sz w:val="24"/>
          <w:szCs w:val="24"/>
        </w:rPr>
      </w:pPr>
      <w:r w:rsidRPr="003975B2">
        <w:rPr>
          <w:rFonts w:cstheme="minorHAnsi"/>
          <w:bCs/>
          <w:sz w:val="24"/>
          <w:szCs w:val="24"/>
        </w:rPr>
        <w:t xml:space="preserve">The Case Notes will remain on the original case but will create a copy of these </w:t>
      </w:r>
      <w:r w:rsidR="00D261D0">
        <w:rPr>
          <w:rFonts w:cstheme="minorHAnsi"/>
          <w:bCs/>
          <w:sz w:val="24"/>
          <w:szCs w:val="24"/>
        </w:rPr>
        <w:t xml:space="preserve">Case </w:t>
      </w:r>
      <w:r w:rsidRPr="003975B2">
        <w:rPr>
          <w:rFonts w:cstheme="minorHAnsi"/>
          <w:bCs/>
          <w:sz w:val="24"/>
          <w:szCs w:val="24"/>
        </w:rPr>
        <w:t>Notes on the case that is chosen.  There will be a reference on the Note as to the which case this Note was copied</w:t>
      </w:r>
      <w:r w:rsidR="004000DB">
        <w:rPr>
          <w:rFonts w:cstheme="minorHAnsi"/>
          <w:bCs/>
          <w:sz w:val="24"/>
          <w:szCs w:val="24"/>
        </w:rPr>
        <w:t xml:space="preserve"> from</w:t>
      </w:r>
      <w:r w:rsidRPr="003975B2">
        <w:rPr>
          <w:rFonts w:cstheme="minorHAnsi"/>
          <w:bCs/>
          <w:sz w:val="24"/>
          <w:szCs w:val="24"/>
        </w:rPr>
        <w:t xml:space="preserve">. </w:t>
      </w:r>
      <w:r w:rsidR="004000DB">
        <w:rPr>
          <w:rFonts w:cstheme="minorHAnsi"/>
          <w:bCs/>
          <w:sz w:val="24"/>
          <w:szCs w:val="24"/>
        </w:rPr>
        <w:t xml:space="preserve"> Note* The copied notes show the date the notes were copied not when they were created.</w:t>
      </w:r>
      <w:r w:rsidRPr="003975B2">
        <w:rPr>
          <w:rFonts w:cstheme="minorHAnsi"/>
          <w:bCs/>
          <w:sz w:val="24"/>
          <w:szCs w:val="24"/>
        </w:rPr>
        <w:t xml:space="preserve"> </w:t>
      </w:r>
    </w:p>
    <w:p w14:paraId="7C67EF4B" w14:textId="4C084509" w:rsidR="00844DE8" w:rsidRPr="003975B2" w:rsidRDefault="00844DE8" w:rsidP="000F4BC2">
      <w:pPr>
        <w:rPr>
          <w:rFonts w:cstheme="minorHAnsi"/>
          <w:sz w:val="24"/>
          <w:szCs w:val="24"/>
        </w:rPr>
      </w:pPr>
      <w:r w:rsidRPr="003975B2">
        <w:rPr>
          <w:rFonts w:cstheme="minorHAnsi"/>
          <w:noProof/>
          <w:sz w:val="24"/>
          <w:szCs w:val="24"/>
        </w:rPr>
        <w:drawing>
          <wp:inline distT="0" distB="0" distL="0" distR="0" wp14:anchorId="744D539E" wp14:editId="4162F025">
            <wp:extent cx="5943600" cy="1556385"/>
            <wp:effectExtent l="76200" t="76200" r="133350" b="139065"/>
            <wp:docPr id="422278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278238" name=""/>
                    <pic:cNvPicPr/>
                  </pic:nvPicPr>
                  <pic:blipFill>
                    <a:blip r:embed="rId32"/>
                    <a:stretch>
                      <a:fillRect/>
                    </a:stretch>
                  </pic:blipFill>
                  <pic:spPr>
                    <a:xfrm>
                      <a:off x="0" y="0"/>
                      <a:ext cx="5943600" cy="15563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A00FF15" w14:textId="77777777" w:rsidR="00714C9F" w:rsidRPr="003975B2" w:rsidRDefault="00714C9F" w:rsidP="000F4BC2">
      <w:pPr>
        <w:rPr>
          <w:rFonts w:cstheme="minorHAnsi"/>
          <w:sz w:val="24"/>
          <w:szCs w:val="24"/>
        </w:rPr>
      </w:pPr>
    </w:p>
    <w:p w14:paraId="211F947A" w14:textId="77777777" w:rsidR="00714C9F" w:rsidRPr="003975B2" w:rsidRDefault="00714C9F" w:rsidP="000F4BC2">
      <w:pPr>
        <w:rPr>
          <w:rFonts w:cstheme="minorHAnsi"/>
          <w:sz w:val="24"/>
          <w:szCs w:val="24"/>
        </w:rPr>
      </w:pPr>
    </w:p>
    <w:p w14:paraId="4D6D1EE4" w14:textId="77777777" w:rsidR="00714C9F" w:rsidRPr="003975B2" w:rsidRDefault="00714C9F" w:rsidP="000F4BC2">
      <w:pPr>
        <w:rPr>
          <w:rFonts w:cstheme="minorHAnsi"/>
          <w:sz w:val="24"/>
          <w:szCs w:val="24"/>
        </w:rPr>
      </w:pPr>
    </w:p>
    <w:p w14:paraId="342676F4" w14:textId="614BCEB2" w:rsidR="0035380C" w:rsidRDefault="0035380C">
      <w:pPr>
        <w:rPr>
          <w:rFonts w:cstheme="minorHAnsi"/>
          <w:sz w:val="24"/>
          <w:szCs w:val="24"/>
        </w:rPr>
      </w:pPr>
      <w:r>
        <w:rPr>
          <w:rFonts w:cstheme="minorHAnsi"/>
          <w:sz w:val="24"/>
          <w:szCs w:val="24"/>
        </w:rPr>
        <w:br w:type="page"/>
      </w:r>
    </w:p>
    <w:p w14:paraId="7E53A389" w14:textId="0F792FF8" w:rsidR="004000DB" w:rsidRPr="0035380C" w:rsidRDefault="004000DB" w:rsidP="004000DB">
      <w:pPr>
        <w:jc w:val="center"/>
        <w:rPr>
          <w:rFonts w:cstheme="minorHAnsi"/>
          <w:bCs/>
          <w:sz w:val="24"/>
          <w:szCs w:val="24"/>
        </w:rPr>
      </w:pPr>
      <w:r>
        <w:rPr>
          <w:rFonts w:cstheme="minorHAnsi"/>
          <w:sz w:val="44"/>
          <w:szCs w:val="44"/>
        </w:rPr>
        <w:lastRenderedPageBreak/>
        <w:t xml:space="preserve">Copy Case To &amp; Copy Case From: </w:t>
      </w:r>
      <w:r w:rsidRPr="0035380C">
        <w:rPr>
          <w:rFonts w:cstheme="minorHAnsi"/>
          <w:sz w:val="44"/>
          <w:szCs w:val="44"/>
        </w:rPr>
        <w:t xml:space="preserve">Copy </w:t>
      </w:r>
      <w:proofErr w:type="spellStart"/>
      <w:r>
        <w:rPr>
          <w:rFonts w:cstheme="minorHAnsi"/>
          <w:sz w:val="44"/>
          <w:szCs w:val="44"/>
        </w:rPr>
        <w:t>WorkFlow</w:t>
      </w:r>
      <w:proofErr w:type="spellEnd"/>
      <w:r>
        <w:rPr>
          <w:rFonts w:cstheme="minorHAnsi"/>
          <w:sz w:val="44"/>
          <w:szCs w:val="44"/>
        </w:rPr>
        <w:t xml:space="preserve"> Tasks</w:t>
      </w:r>
    </w:p>
    <w:p w14:paraId="6B4791AA" w14:textId="5E78C9D0" w:rsidR="00567D5D" w:rsidRPr="003975B2" w:rsidRDefault="00567D5D" w:rsidP="00567D5D">
      <w:pPr>
        <w:rPr>
          <w:rFonts w:cstheme="minorHAnsi"/>
          <w:bCs/>
          <w:sz w:val="24"/>
          <w:szCs w:val="24"/>
        </w:rPr>
      </w:pPr>
      <w:r w:rsidRPr="003975B2">
        <w:rPr>
          <w:rFonts w:cstheme="minorHAnsi"/>
          <w:b/>
          <w:sz w:val="24"/>
          <w:szCs w:val="24"/>
        </w:rPr>
        <w:t>Purpose</w:t>
      </w:r>
      <w:r w:rsidRPr="003975B2">
        <w:rPr>
          <w:rFonts w:cstheme="minorHAnsi"/>
          <w:bCs/>
          <w:sz w:val="24"/>
          <w:szCs w:val="24"/>
        </w:rPr>
        <w:t xml:space="preserve">:  </w:t>
      </w:r>
      <w:r w:rsidR="004000DB">
        <w:rPr>
          <w:rFonts w:cstheme="minorHAnsi"/>
          <w:bCs/>
          <w:sz w:val="24"/>
          <w:szCs w:val="24"/>
        </w:rPr>
        <w:t>While utilizing the</w:t>
      </w:r>
      <w:r w:rsidR="004000DB">
        <w:rPr>
          <w:rFonts w:cstheme="minorHAnsi"/>
          <w:bCs/>
          <w:sz w:val="24"/>
          <w:szCs w:val="24"/>
        </w:rPr>
        <w:t xml:space="preserve"> existing </w:t>
      </w:r>
      <w:r w:rsidR="004000DB">
        <w:rPr>
          <w:rFonts w:cstheme="minorHAnsi"/>
          <w:bCs/>
          <w:sz w:val="24"/>
          <w:szCs w:val="24"/>
        </w:rPr>
        <w:t xml:space="preserve">Copy </w:t>
      </w:r>
      <w:proofErr w:type="gramStart"/>
      <w:r w:rsidR="004000DB">
        <w:rPr>
          <w:rFonts w:cstheme="minorHAnsi"/>
          <w:bCs/>
          <w:sz w:val="24"/>
          <w:szCs w:val="24"/>
        </w:rPr>
        <w:t>To</w:t>
      </w:r>
      <w:proofErr w:type="gramEnd"/>
      <w:r w:rsidR="004000DB">
        <w:rPr>
          <w:rFonts w:cstheme="minorHAnsi"/>
          <w:bCs/>
          <w:sz w:val="24"/>
          <w:szCs w:val="24"/>
        </w:rPr>
        <w:t xml:space="preserve"> and Copy From functions, </w:t>
      </w:r>
      <w:r w:rsidR="004000DB">
        <w:rPr>
          <w:rFonts w:cstheme="minorHAnsi"/>
          <w:bCs/>
          <w:sz w:val="24"/>
          <w:szCs w:val="24"/>
        </w:rPr>
        <w:t>Workflow Tasks</w:t>
      </w:r>
      <w:r w:rsidR="004000DB">
        <w:rPr>
          <w:rFonts w:cstheme="minorHAnsi"/>
          <w:bCs/>
          <w:sz w:val="24"/>
          <w:szCs w:val="24"/>
        </w:rPr>
        <w:t xml:space="preserve"> can now also be copied.   </w:t>
      </w:r>
    </w:p>
    <w:p w14:paraId="58E1C1CE" w14:textId="652B350F" w:rsidR="00FB2F44" w:rsidRPr="003975B2" w:rsidRDefault="00567D5D">
      <w:pPr>
        <w:rPr>
          <w:rFonts w:cstheme="minorHAnsi"/>
          <w:bCs/>
          <w:sz w:val="24"/>
          <w:szCs w:val="24"/>
        </w:rPr>
      </w:pPr>
      <w:r w:rsidRPr="003975B2">
        <w:rPr>
          <w:rFonts w:cstheme="minorHAnsi"/>
          <w:b/>
          <w:sz w:val="24"/>
          <w:szCs w:val="24"/>
        </w:rPr>
        <w:t>Functionality</w:t>
      </w:r>
      <w:r w:rsidRPr="003975B2">
        <w:rPr>
          <w:rFonts w:cstheme="minorHAnsi"/>
          <w:bCs/>
          <w:sz w:val="24"/>
          <w:szCs w:val="24"/>
        </w:rPr>
        <w:t xml:space="preserve">: Copy To and Copy From feature </w:t>
      </w:r>
      <w:r w:rsidR="004000DB">
        <w:rPr>
          <w:rFonts w:cstheme="minorHAnsi"/>
          <w:bCs/>
          <w:sz w:val="24"/>
          <w:szCs w:val="24"/>
        </w:rPr>
        <w:t xml:space="preserve">under Case Tools.  Added Checkbox to include </w:t>
      </w:r>
      <w:r w:rsidR="00D261D0">
        <w:rPr>
          <w:rFonts w:cstheme="minorHAnsi"/>
          <w:bCs/>
          <w:sz w:val="24"/>
          <w:szCs w:val="24"/>
        </w:rPr>
        <w:t xml:space="preserve">option for </w:t>
      </w:r>
      <w:r w:rsidR="004000DB">
        <w:rPr>
          <w:rFonts w:cstheme="minorHAnsi"/>
          <w:bCs/>
          <w:sz w:val="24"/>
          <w:szCs w:val="24"/>
        </w:rPr>
        <w:t>cop</w:t>
      </w:r>
      <w:r w:rsidR="00D261D0">
        <w:rPr>
          <w:rFonts w:cstheme="minorHAnsi"/>
          <w:bCs/>
          <w:sz w:val="24"/>
          <w:szCs w:val="24"/>
        </w:rPr>
        <w:t>y</w:t>
      </w:r>
      <w:r w:rsidR="004000DB">
        <w:rPr>
          <w:rFonts w:cstheme="minorHAnsi"/>
          <w:bCs/>
          <w:sz w:val="24"/>
          <w:szCs w:val="24"/>
        </w:rPr>
        <w:t xml:space="preserve">ing Workflow tasks. </w:t>
      </w:r>
      <w:r w:rsidRPr="003975B2">
        <w:rPr>
          <w:rFonts w:cstheme="minorHAnsi"/>
          <w:bCs/>
          <w:sz w:val="24"/>
          <w:szCs w:val="24"/>
        </w:rPr>
        <w:t xml:space="preserve"> </w:t>
      </w:r>
      <w:r w:rsidR="004000DB">
        <w:rPr>
          <w:rFonts w:cstheme="minorHAnsi"/>
          <w:bCs/>
          <w:sz w:val="24"/>
          <w:szCs w:val="24"/>
        </w:rPr>
        <w:t xml:space="preserve"> </w:t>
      </w:r>
    </w:p>
    <w:p w14:paraId="6B63BC06" w14:textId="77777777" w:rsidR="00FB2F44" w:rsidRPr="003975B2" w:rsidRDefault="00FB2F44">
      <w:pPr>
        <w:rPr>
          <w:rFonts w:cstheme="minorHAnsi"/>
          <w:bCs/>
          <w:sz w:val="24"/>
          <w:szCs w:val="24"/>
        </w:rPr>
      </w:pPr>
    </w:p>
    <w:p w14:paraId="2E7574A9" w14:textId="6E5C4FB5" w:rsidR="00C70D17" w:rsidRPr="003975B2" w:rsidRDefault="00C70D17">
      <w:pPr>
        <w:rPr>
          <w:rFonts w:cstheme="minorHAnsi"/>
          <w:bCs/>
          <w:sz w:val="24"/>
          <w:szCs w:val="24"/>
        </w:rPr>
      </w:pPr>
      <w:r w:rsidRPr="003975B2">
        <w:rPr>
          <w:rFonts w:cstheme="minorHAnsi"/>
          <w:bCs/>
          <w:noProof/>
          <w:sz w:val="24"/>
          <w:szCs w:val="24"/>
        </w:rPr>
        <w:drawing>
          <wp:inline distT="0" distB="0" distL="0" distR="0" wp14:anchorId="666AC6BE" wp14:editId="32222CD6">
            <wp:extent cx="5943600" cy="1557020"/>
            <wp:effectExtent l="76200" t="76200" r="133350" b="138430"/>
            <wp:docPr id="295846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46088" name=""/>
                    <pic:cNvPicPr/>
                  </pic:nvPicPr>
                  <pic:blipFill>
                    <a:blip r:embed="rId33"/>
                    <a:stretch>
                      <a:fillRect/>
                    </a:stretch>
                  </pic:blipFill>
                  <pic:spPr>
                    <a:xfrm>
                      <a:off x="0" y="0"/>
                      <a:ext cx="5943600" cy="1557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AFDBED" w14:textId="77777777" w:rsidR="00C70D17" w:rsidRPr="003975B2" w:rsidRDefault="00C70D17">
      <w:pPr>
        <w:rPr>
          <w:rFonts w:cstheme="minorHAnsi"/>
          <w:bCs/>
          <w:sz w:val="24"/>
          <w:szCs w:val="24"/>
        </w:rPr>
      </w:pPr>
    </w:p>
    <w:p w14:paraId="2FE03813" w14:textId="10EDB75A" w:rsidR="00C70D17" w:rsidRPr="003975B2" w:rsidRDefault="00C70D17">
      <w:pPr>
        <w:rPr>
          <w:rFonts w:cstheme="minorHAnsi"/>
          <w:bCs/>
          <w:sz w:val="24"/>
          <w:szCs w:val="24"/>
        </w:rPr>
      </w:pPr>
      <w:r w:rsidRPr="003975B2">
        <w:rPr>
          <w:rFonts w:cstheme="minorHAnsi"/>
          <w:bCs/>
          <w:sz w:val="24"/>
          <w:szCs w:val="24"/>
        </w:rPr>
        <w:t>Enter the case you want to copy to or copy from and a pop up will show your options to select.</w:t>
      </w:r>
    </w:p>
    <w:p w14:paraId="28E9DA81" w14:textId="77777777" w:rsidR="00C70D17" w:rsidRPr="003975B2" w:rsidRDefault="00C70D17">
      <w:pPr>
        <w:rPr>
          <w:rFonts w:cstheme="minorHAnsi"/>
          <w:bCs/>
          <w:sz w:val="24"/>
          <w:szCs w:val="24"/>
        </w:rPr>
      </w:pPr>
    </w:p>
    <w:p w14:paraId="31938AAC" w14:textId="67D4D7B2" w:rsidR="00577DC1" w:rsidRPr="003975B2" w:rsidRDefault="00FB2F44" w:rsidP="00FB2F44">
      <w:pPr>
        <w:jc w:val="center"/>
        <w:rPr>
          <w:rFonts w:cstheme="minorHAnsi"/>
          <w:bCs/>
          <w:sz w:val="24"/>
          <w:szCs w:val="24"/>
        </w:rPr>
      </w:pPr>
      <w:r w:rsidRPr="003975B2">
        <w:rPr>
          <w:rFonts w:cstheme="minorHAnsi"/>
          <w:bCs/>
          <w:noProof/>
          <w:sz w:val="24"/>
          <w:szCs w:val="24"/>
        </w:rPr>
        <w:drawing>
          <wp:inline distT="0" distB="0" distL="0" distR="0" wp14:anchorId="33C4CAE9" wp14:editId="16B30F85">
            <wp:extent cx="5196840" cy="2994660"/>
            <wp:effectExtent l="76200" t="76200" r="137160" b="129540"/>
            <wp:docPr id="1621991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991496" name=""/>
                    <pic:cNvPicPr/>
                  </pic:nvPicPr>
                  <pic:blipFill>
                    <a:blip r:embed="rId34"/>
                    <a:stretch>
                      <a:fillRect/>
                    </a:stretch>
                  </pic:blipFill>
                  <pic:spPr>
                    <a:xfrm>
                      <a:off x="0" y="0"/>
                      <a:ext cx="5196840" cy="2994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B2C083" w14:textId="29C8D80C" w:rsidR="00FB2F44" w:rsidRPr="003975B2" w:rsidRDefault="00FB2F44" w:rsidP="00FB2F44">
      <w:pPr>
        <w:rPr>
          <w:rFonts w:cstheme="minorHAnsi"/>
          <w:bCs/>
          <w:sz w:val="24"/>
          <w:szCs w:val="24"/>
        </w:rPr>
      </w:pPr>
      <w:r w:rsidRPr="003975B2">
        <w:rPr>
          <w:rFonts w:cstheme="minorHAnsi"/>
          <w:bCs/>
          <w:sz w:val="24"/>
          <w:szCs w:val="24"/>
        </w:rPr>
        <w:lastRenderedPageBreak/>
        <w:t xml:space="preserve">The Workflow tasks will remain on the original case but </w:t>
      </w:r>
      <w:r w:rsidR="00515106" w:rsidRPr="003975B2">
        <w:rPr>
          <w:rFonts w:cstheme="minorHAnsi"/>
          <w:bCs/>
          <w:sz w:val="24"/>
          <w:szCs w:val="24"/>
        </w:rPr>
        <w:t xml:space="preserve">will </w:t>
      </w:r>
      <w:r w:rsidRPr="003975B2">
        <w:rPr>
          <w:rFonts w:cstheme="minorHAnsi"/>
          <w:bCs/>
          <w:sz w:val="24"/>
          <w:szCs w:val="24"/>
        </w:rPr>
        <w:t xml:space="preserve">create a copy of these tasks on the case that is chosen.  There will be a reference on the task as to the which case </w:t>
      </w:r>
      <w:r w:rsidR="00515106" w:rsidRPr="003975B2">
        <w:rPr>
          <w:rFonts w:cstheme="minorHAnsi"/>
          <w:bCs/>
          <w:sz w:val="24"/>
          <w:szCs w:val="24"/>
        </w:rPr>
        <w:t xml:space="preserve">this task </w:t>
      </w:r>
      <w:r w:rsidRPr="003975B2">
        <w:rPr>
          <w:rFonts w:cstheme="minorHAnsi"/>
          <w:bCs/>
          <w:sz w:val="24"/>
          <w:szCs w:val="24"/>
        </w:rPr>
        <w:t xml:space="preserve">was copied.  </w:t>
      </w:r>
    </w:p>
    <w:p w14:paraId="3EABE5B8" w14:textId="77777777" w:rsidR="00FB2F44" w:rsidRPr="003975B2" w:rsidRDefault="00FB2F44" w:rsidP="00FB2F44">
      <w:pPr>
        <w:rPr>
          <w:rFonts w:cstheme="minorHAnsi"/>
          <w:bCs/>
          <w:sz w:val="24"/>
          <w:szCs w:val="24"/>
        </w:rPr>
      </w:pPr>
    </w:p>
    <w:p w14:paraId="6F6D852F" w14:textId="6476688B" w:rsidR="00FB2F44" w:rsidRPr="003975B2" w:rsidRDefault="00FB2F44" w:rsidP="00FB2F44">
      <w:pPr>
        <w:jc w:val="center"/>
        <w:rPr>
          <w:rFonts w:cstheme="minorHAnsi"/>
          <w:bCs/>
          <w:sz w:val="24"/>
          <w:szCs w:val="24"/>
        </w:rPr>
      </w:pPr>
      <w:r w:rsidRPr="003975B2">
        <w:rPr>
          <w:rFonts w:cstheme="minorHAnsi"/>
          <w:bCs/>
          <w:noProof/>
          <w:sz w:val="24"/>
          <w:szCs w:val="24"/>
        </w:rPr>
        <w:drawing>
          <wp:inline distT="0" distB="0" distL="0" distR="0" wp14:anchorId="2D9579DC" wp14:editId="332A762F">
            <wp:extent cx="5943600" cy="833755"/>
            <wp:effectExtent l="76200" t="76200" r="133350" b="137795"/>
            <wp:docPr id="96062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2460" name=""/>
                    <pic:cNvPicPr/>
                  </pic:nvPicPr>
                  <pic:blipFill>
                    <a:blip r:embed="rId35"/>
                    <a:stretch>
                      <a:fillRect/>
                    </a:stretch>
                  </pic:blipFill>
                  <pic:spPr>
                    <a:xfrm>
                      <a:off x="0" y="0"/>
                      <a:ext cx="5943600" cy="833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44A504" w14:textId="77777777" w:rsidR="00FB2F44" w:rsidRPr="003975B2" w:rsidRDefault="00FB2F44">
      <w:pPr>
        <w:rPr>
          <w:rFonts w:cstheme="minorHAnsi"/>
          <w:bCs/>
          <w:sz w:val="24"/>
          <w:szCs w:val="24"/>
        </w:rPr>
      </w:pPr>
    </w:p>
    <w:p w14:paraId="4E1C7EE9" w14:textId="77777777" w:rsidR="00FB2F44" w:rsidRPr="003975B2" w:rsidRDefault="00FB2F44">
      <w:pPr>
        <w:rPr>
          <w:rFonts w:cstheme="minorHAnsi"/>
          <w:bCs/>
          <w:sz w:val="24"/>
          <w:szCs w:val="24"/>
        </w:rPr>
      </w:pPr>
    </w:p>
    <w:p w14:paraId="6FFF7F59" w14:textId="0F03903B" w:rsidR="003F25B2" w:rsidRPr="003975B2" w:rsidRDefault="003F25B2">
      <w:pPr>
        <w:rPr>
          <w:rFonts w:cstheme="minorHAnsi"/>
          <w:bCs/>
          <w:sz w:val="24"/>
          <w:szCs w:val="24"/>
        </w:rPr>
      </w:pPr>
      <w:r w:rsidRPr="003975B2">
        <w:rPr>
          <w:rFonts w:cstheme="minorHAnsi"/>
          <w:bCs/>
          <w:sz w:val="24"/>
          <w:szCs w:val="24"/>
        </w:rPr>
        <w:br w:type="page"/>
      </w:r>
    </w:p>
    <w:p w14:paraId="6FBB6CD1" w14:textId="4090B5A2" w:rsidR="00D261D0" w:rsidRPr="003975B2" w:rsidRDefault="00D261D0" w:rsidP="00D261D0">
      <w:pPr>
        <w:jc w:val="center"/>
        <w:rPr>
          <w:rFonts w:cstheme="minorHAnsi"/>
          <w:bCs/>
          <w:sz w:val="44"/>
          <w:szCs w:val="44"/>
        </w:rPr>
      </w:pPr>
      <w:r w:rsidRPr="003975B2">
        <w:rPr>
          <w:rFonts w:cstheme="minorHAnsi"/>
          <w:bCs/>
          <w:sz w:val="44"/>
          <w:szCs w:val="44"/>
        </w:rPr>
        <w:lastRenderedPageBreak/>
        <w:t>Prosecutor Tools: Separate Note Buttons on all Dockets and Case Lists</w:t>
      </w:r>
    </w:p>
    <w:p w14:paraId="044A872B" w14:textId="77777777" w:rsidR="00D261D0" w:rsidRPr="003975B2" w:rsidRDefault="00D261D0" w:rsidP="00D261D0">
      <w:pPr>
        <w:rPr>
          <w:rFonts w:cstheme="minorHAnsi"/>
          <w:bCs/>
          <w:sz w:val="24"/>
          <w:szCs w:val="24"/>
        </w:rPr>
      </w:pPr>
    </w:p>
    <w:p w14:paraId="0BD13E6B" w14:textId="334B00B3" w:rsidR="00D261D0" w:rsidRPr="00D261D0" w:rsidRDefault="00D261D0" w:rsidP="00D261D0">
      <w:pPr>
        <w:rPr>
          <w:rFonts w:cstheme="minorHAnsi"/>
          <w:sz w:val="24"/>
          <w:szCs w:val="24"/>
        </w:rPr>
      </w:pPr>
      <w:r>
        <w:rPr>
          <w:rFonts w:cstheme="minorHAnsi"/>
          <w:b/>
          <w:sz w:val="24"/>
          <w:szCs w:val="24"/>
        </w:rPr>
        <w:t xml:space="preserve">Purpose: </w:t>
      </w:r>
      <w:r>
        <w:rPr>
          <w:rFonts w:cstheme="minorHAnsi"/>
          <w:sz w:val="24"/>
          <w:szCs w:val="24"/>
        </w:rPr>
        <w:t>This had previously been a dropdown</w:t>
      </w:r>
      <w:r w:rsidR="00817612">
        <w:rPr>
          <w:rFonts w:cstheme="minorHAnsi"/>
          <w:sz w:val="24"/>
          <w:szCs w:val="24"/>
        </w:rPr>
        <w:t xml:space="preserve"> with options</w:t>
      </w:r>
      <w:r>
        <w:rPr>
          <w:rFonts w:cstheme="minorHAnsi"/>
          <w:sz w:val="24"/>
          <w:szCs w:val="24"/>
        </w:rPr>
        <w:t xml:space="preserve">, but has been separated back out into separate buttons for quicker access. </w:t>
      </w:r>
    </w:p>
    <w:p w14:paraId="3A301CC4" w14:textId="40898FEC" w:rsidR="00D261D0" w:rsidRPr="003975B2" w:rsidRDefault="00D261D0" w:rsidP="00D261D0">
      <w:pPr>
        <w:rPr>
          <w:rFonts w:cstheme="minorHAnsi"/>
          <w:bCs/>
          <w:sz w:val="24"/>
          <w:szCs w:val="24"/>
        </w:rPr>
      </w:pPr>
      <w:r w:rsidRPr="003975B2">
        <w:rPr>
          <w:rFonts w:cstheme="minorHAnsi"/>
          <w:b/>
          <w:sz w:val="24"/>
          <w:szCs w:val="24"/>
        </w:rPr>
        <w:t xml:space="preserve">Functionality: </w:t>
      </w:r>
      <w:r w:rsidRPr="003975B2">
        <w:rPr>
          <w:rFonts w:cstheme="minorHAnsi"/>
          <w:bCs/>
          <w:sz w:val="24"/>
          <w:szCs w:val="24"/>
        </w:rPr>
        <w:t>Quick</w:t>
      </w:r>
      <w:r w:rsidRPr="003975B2">
        <w:rPr>
          <w:rFonts w:cstheme="minorHAnsi"/>
          <w:b/>
          <w:sz w:val="24"/>
          <w:szCs w:val="24"/>
        </w:rPr>
        <w:t xml:space="preserve"> </w:t>
      </w:r>
      <w:r w:rsidRPr="003975B2">
        <w:rPr>
          <w:rFonts w:cstheme="minorHAnsi"/>
          <w:bCs/>
          <w:sz w:val="24"/>
          <w:szCs w:val="24"/>
        </w:rPr>
        <w:t>access to</w:t>
      </w:r>
      <w:r w:rsidRPr="003975B2">
        <w:rPr>
          <w:rFonts w:cstheme="minorHAnsi"/>
          <w:b/>
          <w:sz w:val="24"/>
          <w:szCs w:val="24"/>
        </w:rPr>
        <w:t xml:space="preserve"> </w:t>
      </w:r>
      <w:r w:rsidRPr="003975B2">
        <w:rPr>
          <w:rFonts w:cstheme="minorHAnsi"/>
          <w:bCs/>
          <w:sz w:val="24"/>
          <w:szCs w:val="24"/>
        </w:rPr>
        <w:t xml:space="preserve">View Notes, Add Note and Add Case Dismissed Note within a Docket or Case List. </w:t>
      </w:r>
      <w:r>
        <w:rPr>
          <w:rFonts w:cstheme="minorHAnsi"/>
          <w:bCs/>
          <w:sz w:val="24"/>
          <w:szCs w:val="24"/>
        </w:rPr>
        <w:t>These options also exist on a Right mouse click on a selected row of the grid.</w:t>
      </w:r>
    </w:p>
    <w:p w14:paraId="62CC621E" w14:textId="77777777" w:rsidR="00D261D0" w:rsidRPr="003975B2" w:rsidRDefault="00D261D0" w:rsidP="00D261D0">
      <w:pPr>
        <w:jc w:val="center"/>
        <w:rPr>
          <w:rFonts w:cstheme="minorHAnsi"/>
          <w:bCs/>
          <w:sz w:val="24"/>
          <w:szCs w:val="24"/>
        </w:rPr>
      </w:pPr>
    </w:p>
    <w:p w14:paraId="55DD0DB6" w14:textId="77777777" w:rsidR="00D261D0" w:rsidRPr="003975B2" w:rsidRDefault="00D261D0" w:rsidP="00D261D0">
      <w:pPr>
        <w:jc w:val="center"/>
        <w:rPr>
          <w:rFonts w:cstheme="minorHAnsi"/>
          <w:sz w:val="24"/>
          <w:szCs w:val="24"/>
        </w:rPr>
      </w:pPr>
      <w:r w:rsidRPr="003975B2">
        <w:rPr>
          <w:rFonts w:cstheme="minorHAnsi"/>
          <w:noProof/>
          <w:sz w:val="24"/>
          <w:szCs w:val="24"/>
        </w:rPr>
        <w:drawing>
          <wp:inline distT="0" distB="0" distL="0" distR="0" wp14:anchorId="64270C81" wp14:editId="49179E1C">
            <wp:extent cx="5943600" cy="548005"/>
            <wp:effectExtent l="76200" t="76200" r="133350" b="137795"/>
            <wp:docPr id="555090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090026" name=""/>
                    <pic:cNvPicPr/>
                  </pic:nvPicPr>
                  <pic:blipFill>
                    <a:blip r:embed="rId36"/>
                    <a:stretch>
                      <a:fillRect/>
                    </a:stretch>
                  </pic:blipFill>
                  <pic:spPr>
                    <a:xfrm>
                      <a:off x="0" y="0"/>
                      <a:ext cx="5943600" cy="548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C63DFC7" w14:textId="77777777" w:rsidR="00D261D0" w:rsidRPr="003975B2" w:rsidRDefault="00D261D0" w:rsidP="00D261D0">
      <w:pPr>
        <w:jc w:val="center"/>
        <w:rPr>
          <w:rFonts w:cstheme="minorHAnsi"/>
          <w:sz w:val="24"/>
          <w:szCs w:val="24"/>
        </w:rPr>
      </w:pPr>
    </w:p>
    <w:p w14:paraId="3E8C94E8" w14:textId="77777777" w:rsidR="00D261D0" w:rsidRDefault="00D261D0" w:rsidP="00D261D0">
      <w:pPr>
        <w:rPr>
          <w:rFonts w:cstheme="minorHAnsi"/>
          <w:sz w:val="24"/>
          <w:szCs w:val="24"/>
        </w:rPr>
      </w:pPr>
      <w:r w:rsidRPr="003975B2">
        <w:rPr>
          <w:rFonts w:cstheme="minorHAnsi"/>
          <w:sz w:val="24"/>
          <w:szCs w:val="24"/>
        </w:rPr>
        <w:t xml:space="preserve">Highlight designated case, choose type of note and this will initiate a pop up. </w:t>
      </w:r>
    </w:p>
    <w:p w14:paraId="5821DE38" w14:textId="77777777" w:rsidR="00D261D0" w:rsidRPr="003975B2" w:rsidRDefault="00D261D0" w:rsidP="00D261D0">
      <w:pPr>
        <w:rPr>
          <w:rFonts w:cstheme="minorHAnsi"/>
          <w:sz w:val="24"/>
          <w:szCs w:val="24"/>
        </w:rPr>
      </w:pPr>
    </w:p>
    <w:p w14:paraId="32396A4A" w14:textId="2D06071F" w:rsidR="00D261D0" w:rsidRPr="003975B2" w:rsidRDefault="00D261D0" w:rsidP="00D261D0">
      <w:pPr>
        <w:rPr>
          <w:rFonts w:cstheme="minorHAnsi"/>
          <w:sz w:val="24"/>
          <w:szCs w:val="24"/>
        </w:rPr>
      </w:pPr>
      <w:r w:rsidRPr="003975B2">
        <w:rPr>
          <w:rFonts w:cstheme="minorHAnsi"/>
          <w:noProof/>
          <w:sz w:val="24"/>
          <w:szCs w:val="24"/>
        </w:rPr>
        <w:drawing>
          <wp:inline distT="0" distB="0" distL="0" distR="0" wp14:anchorId="5B4C04C8" wp14:editId="2B1D48BA">
            <wp:extent cx="5943600" cy="2933065"/>
            <wp:effectExtent l="76200" t="76200" r="133350" b="133985"/>
            <wp:docPr id="1561497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497993" name=""/>
                    <pic:cNvPicPr/>
                  </pic:nvPicPr>
                  <pic:blipFill>
                    <a:blip r:embed="rId37"/>
                    <a:stretch>
                      <a:fillRect/>
                    </a:stretch>
                  </pic:blipFill>
                  <pic:spPr>
                    <a:xfrm>
                      <a:off x="0" y="0"/>
                      <a:ext cx="5943600" cy="2933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FAF62D6" w14:textId="0FDC35C1" w:rsidR="00D261D0" w:rsidRPr="003975B2" w:rsidRDefault="00D261D0" w:rsidP="00D261D0">
      <w:pPr>
        <w:rPr>
          <w:rFonts w:cstheme="minorHAnsi"/>
          <w:sz w:val="24"/>
          <w:szCs w:val="24"/>
        </w:rPr>
      </w:pPr>
    </w:p>
    <w:p w14:paraId="40F550F5" w14:textId="2332608A" w:rsidR="00FB2F44" w:rsidRPr="00817612" w:rsidRDefault="00817612" w:rsidP="00C95899">
      <w:pPr>
        <w:rPr>
          <w:rFonts w:cstheme="minorHAnsi"/>
          <w:bCs/>
          <w:sz w:val="44"/>
          <w:szCs w:val="44"/>
        </w:rPr>
      </w:pPr>
      <w:r>
        <w:rPr>
          <w:rFonts w:cstheme="minorHAnsi"/>
          <w:bCs/>
          <w:sz w:val="44"/>
          <w:szCs w:val="44"/>
        </w:rPr>
        <w:lastRenderedPageBreak/>
        <w:t xml:space="preserve">Offense Tab: </w:t>
      </w:r>
      <w:r w:rsidR="00C70D17" w:rsidRPr="00817612">
        <w:rPr>
          <w:rFonts w:cstheme="minorHAnsi"/>
          <w:bCs/>
          <w:sz w:val="44"/>
          <w:szCs w:val="44"/>
        </w:rPr>
        <w:t xml:space="preserve">Ability to copy information </w:t>
      </w:r>
      <w:r w:rsidR="00C95899">
        <w:rPr>
          <w:rFonts w:cstheme="minorHAnsi"/>
          <w:bCs/>
          <w:sz w:val="44"/>
          <w:szCs w:val="44"/>
        </w:rPr>
        <w:t>from</w:t>
      </w:r>
      <w:r w:rsidR="00C70D17" w:rsidRPr="00817612">
        <w:rPr>
          <w:rFonts w:cstheme="minorHAnsi"/>
          <w:bCs/>
          <w:sz w:val="44"/>
          <w:szCs w:val="44"/>
        </w:rPr>
        <w:t xml:space="preserve"> the grid</w:t>
      </w:r>
      <w:r w:rsidR="00C95899">
        <w:rPr>
          <w:rFonts w:cstheme="minorHAnsi"/>
          <w:bCs/>
          <w:sz w:val="44"/>
          <w:szCs w:val="44"/>
        </w:rPr>
        <w:t>.</w:t>
      </w:r>
    </w:p>
    <w:p w14:paraId="546B701A" w14:textId="77777777" w:rsidR="00C95899" w:rsidRDefault="00C95899">
      <w:pPr>
        <w:rPr>
          <w:rFonts w:cstheme="minorHAnsi"/>
          <w:b/>
          <w:sz w:val="24"/>
          <w:szCs w:val="24"/>
        </w:rPr>
      </w:pPr>
    </w:p>
    <w:p w14:paraId="224346C6" w14:textId="4CF10CE1" w:rsidR="00FB2F44" w:rsidRPr="003975B2" w:rsidRDefault="00C95899">
      <w:pPr>
        <w:rPr>
          <w:rFonts w:cstheme="minorHAnsi"/>
          <w:bCs/>
          <w:sz w:val="24"/>
          <w:szCs w:val="24"/>
        </w:rPr>
      </w:pPr>
      <w:r w:rsidRPr="00C95899">
        <w:rPr>
          <w:rFonts w:cstheme="minorHAnsi"/>
          <w:b/>
          <w:sz w:val="24"/>
          <w:szCs w:val="24"/>
        </w:rPr>
        <w:t>Purpose:</w:t>
      </w:r>
      <w:r>
        <w:rPr>
          <w:rFonts w:cstheme="minorHAnsi"/>
          <w:bCs/>
          <w:sz w:val="24"/>
          <w:szCs w:val="24"/>
        </w:rPr>
        <w:t xml:space="preserve"> Quick</w:t>
      </w:r>
      <w:r w:rsidR="00887856">
        <w:rPr>
          <w:rFonts w:cstheme="minorHAnsi"/>
          <w:bCs/>
          <w:sz w:val="24"/>
          <w:szCs w:val="24"/>
        </w:rPr>
        <w:t>ly</w:t>
      </w:r>
      <w:r>
        <w:rPr>
          <w:rFonts w:cstheme="minorHAnsi"/>
          <w:bCs/>
          <w:sz w:val="24"/>
          <w:szCs w:val="24"/>
        </w:rPr>
        <w:t xml:space="preserve"> copy specific offense information per field from the grid without needing to go into edit the record. This includes Offense/Summons Number, ORI, Agency Name and Officer Name. </w:t>
      </w:r>
    </w:p>
    <w:p w14:paraId="767AC058" w14:textId="203581FD" w:rsidR="00FB2F44" w:rsidRPr="003975B2" w:rsidRDefault="00C70D17">
      <w:pPr>
        <w:rPr>
          <w:rFonts w:cstheme="minorHAnsi"/>
          <w:bCs/>
          <w:sz w:val="24"/>
          <w:szCs w:val="24"/>
        </w:rPr>
      </w:pPr>
      <w:r w:rsidRPr="003975B2">
        <w:rPr>
          <w:rFonts w:cstheme="minorHAnsi"/>
          <w:b/>
          <w:sz w:val="24"/>
          <w:szCs w:val="24"/>
        </w:rPr>
        <w:t>Functionality</w:t>
      </w:r>
      <w:r w:rsidRPr="003975B2">
        <w:rPr>
          <w:rFonts w:cstheme="minorHAnsi"/>
          <w:bCs/>
          <w:sz w:val="24"/>
          <w:szCs w:val="24"/>
        </w:rPr>
        <w:t xml:space="preserve">:  Highlight a </w:t>
      </w:r>
      <w:r w:rsidR="00C95899">
        <w:rPr>
          <w:rFonts w:cstheme="minorHAnsi"/>
          <w:bCs/>
          <w:sz w:val="24"/>
          <w:szCs w:val="24"/>
        </w:rPr>
        <w:t>field</w:t>
      </w:r>
      <w:r w:rsidRPr="003975B2">
        <w:rPr>
          <w:rFonts w:cstheme="minorHAnsi"/>
          <w:bCs/>
          <w:sz w:val="24"/>
          <w:szCs w:val="24"/>
        </w:rPr>
        <w:t xml:space="preserve"> under the main Offense drop down and select </w:t>
      </w:r>
      <w:r w:rsidRPr="00887856">
        <w:rPr>
          <w:rFonts w:cstheme="minorHAnsi"/>
          <w:bCs/>
          <w:sz w:val="24"/>
          <w:szCs w:val="24"/>
          <w:u w:val="single"/>
        </w:rPr>
        <w:t>Ctrl C</w:t>
      </w:r>
      <w:r w:rsidR="00D77379" w:rsidRPr="003975B2">
        <w:rPr>
          <w:rFonts w:cstheme="minorHAnsi"/>
          <w:bCs/>
          <w:sz w:val="24"/>
          <w:szCs w:val="24"/>
        </w:rPr>
        <w:t>.  This will copy this information for easy transfer.  To Paste</w:t>
      </w:r>
      <w:r w:rsidR="00887856">
        <w:rPr>
          <w:rFonts w:cstheme="minorHAnsi"/>
          <w:bCs/>
          <w:sz w:val="24"/>
          <w:szCs w:val="24"/>
        </w:rPr>
        <w:t xml:space="preserve"> selection</w:t>
      </w:r>
      <w:r w:rsidR="00D77379" w:rsidRPr="003975B2">
        <w:rPr>
          <w:rFonts w:cstheme="minorHAnsi"/>
          <w:bCs/>
          <w:sz w:val="24"/>
          <w:szCs w:val="24"/>
        </w:rPr>
        <w:t xml:space="preserve">, use </w:t>
      </w:r>
      <w:r w:rsidR="00D77379" w:rsidRPr="00887856">
        <w:rPr>
          <w:rFonts w:cstheme="minorHAnsi"/>
          <w:bCs/>
          <w:sz w:val="24"/>
          <w:szCs w:val="24"/>
          <w:u w:val="single"/>
        </w:rPr>
        <w:t>Ctrl P</w:t>
      </w:r>
      <w:r w:rsidR="00D77379" w:rsidRPr="003975B2">
        <w:rPr>
          <w:rFonts w:cstheme="minorHAnsi"/>
          <w:bCs/>
          <w:sz w:val="24"/>
          <w:szCs w:val="24"/>
        </w:rPr>
        <w:t xml:space="preserve"> or right click and select Paste.</w:t>
      </w:r>
    </w:p>
    <w:p w14:paraId="3054FEA4" w14:textId="6281318E" w:rsidR="00D77379" w:rsidRPr="003975B2" w:rsidRDefault="00887856">
      <w:pPr>
        <w:rPr>
          <w:rFonts w:cstheme="minorHAnsi"/>
          <w:bCs/>
          <w:sz w:val="24"/>
          <w:szCs w:val="24"/>
        </w:rPr>
      </w:pPr>
      <w:r w:rsidRPr="00887856">
        <w:rPr>
          <w:rFonts w:cstheme="minorHAnsi"/>
          <w:bCs/>
          <w:sz w:val="24"/>
          <w:szCs w:val="24"/>
        </w:rPr>
        <w:drawing>
          <wp:anchor distT="0" distB="0" distL="114300" distR="114300" simplePos="0" relativeHeight="251672576" behindDoc="0" locked="0" layoutInCell="1" allowOverlap="1" wp14:anchorId="5C883BA1" wp14:editId="7B25079A">
            <wp:simplePos x="0" y="0"/>
            <wp:positionH relativeFrom="column">
              <wp:posOffset>-40758</wp:posOffset>
            </wp:positionH>
            <wp:positionV relativeFrom="paragraph">
              <wp:posOffset>255315</wp:posOffset>
            </wp:positionV>
            <wp:extent cx="5943600" cy="956310"/>
            <wp:effectExtent l="76200" t="76200" r="133350" b="129540"/>
            <wp:wrapSquare wrapText="bothSides"/>
            <wp:docPr id="452591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91555"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956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9A9471B" w14:textId="2399E8B5" w:rsidR="00D77379" w:rsidRPr="003975B2" w:rsidRDefault="00D77379">
      <w:pPr>
        <w:rPr>
          <w:rFonts w:cstheme="minorHAnsi"/>
          <w:bCs/>
          <w:sz w:val="24"/>
          <w:szCs w:val="24"/>
        </w:rPr>
      </w:pPr>
    </w:p>
    <w:p w14:paraId="53D651CE" w14:textId="20A92519" w:rsidR="00887856" w:rsidRPr="00887856" w:rsidRDefault="00887856" w:rsidP="0088785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1FA29E6" w14:textId="23F884A0" w:rsidR="00887856" w:rsidRPr="00887856" w:rsidRDefault="00887856" w:rsidP="00887856">
      <w:pPr>
        <w:spacing w:after="0" w:line="240" w:lineRule="auto"/>
        <w:rPr>
          <w:rFonts w:ascii="Times New Roman" w:eastAsia="Times New Roman" w:hAnsi="Times New Roman" w:cs="Times New Roman"/>
          <w:sz w:val="24"/>
          <w:szCs w:val="24"/>
        </w:rPr>
      </w:pPr>
    </w:p>
    <w:p w14:paraId="3AC3D1BB" w14:textId="77777777" w:rsidR="00FB2F44" w:rsidRPr="003975B2" w:rsidRDefault="00FB2F44">
      <w:pPr>
        <w:rPr>
          <w:rFonts w:cstheme="minorHAnsi"/>
          <w:bCs/>
          <w:sz w:val="24"/>
          <w:szCs w:val="24"/>
        </w:rPr>
      </w:pPr>
    </w:p>
    <w:p w14:paraId="2F742ABB" w14:textId="77777777" w:rsidR="00FB2F44" w:rsidRPr="003975B2" w:rsidRDefault="00FB2F44">
      <w:pPr>
        <w:rPr>
          <w:rFonts w:cstheme="minorHAnsi"/>
          <w:bCs/>
          <w:sz w:val="24"/>
          <w:szCs w:val="24"/>
        </w:rPr>
      </w:pPr>
    </w:p>
    <w:p w14:paraId="633AF2C9" w14:textId="77777777" w:rsidR="00FB2F44" w:rsidRPr="003975B2" w:rsidRDefault="00FB2F44" w:rsidP="001B34E5">
      <w:pPr>
        <w:jc w:val="center"/>
        <w:rPr>
          <w:rFonts w:cstheme="minorHAnsi"/>
          <w:b/>
          <w:sz w:val="24"/>
          <w:szCs w:val="24"/>
        </w:rPr>
      </w:pPr>
    </w:p>
    <w:p w14:paraId="14528D58" w14:textId="77777777" w:rsidR="001B34E5" w:rsidRPr="003975B2" w:rsidRDefault="001B34E5" w:rsidP="001B34E5">
      <w:pPr>
        <w:jc w:val="center"/>
        <w:rPr>
          <w:rFonts w:cstheme="minorHAnsi"/>
          <w:b/>
          <w:sz w:val="24"/>
          <w:szCs w:val="24"/>
        </w:rPr>
      </w:pPr>
    </w:p>
    <w:p w14:paraId="66ECFE64" w14:textId="77777777" w:rsidR="001B34E5" w:rsidRPr="003975B2" w:rsidRDefault="001B34E5" w:rsidP="001B34E5">
      <w:pPr>
        <w:jc w:val="center"/>
        <w:rPr>
          <w:rFonts w:cstheme="minorHAnsi"/>
          <w:b/>
          <w:sz w:val="24"/>
          <w:szCs w:val="24"/>
        </w:rPr>
      </w:pPr>
    </w:p>
    <w:p w14:paraId="6427FA44" w14:textId="77777777" w:rsidR="001B34E5" w:rsidRPr="003975B2" w:rsidRDefault="001B34E5" w:rsidP="001B34E5">
      <w:pPr>
        <w:jc w:val="center"/>
        <w:rPr>
          <w:rFonts w:cstheme="minorHAnsi"/>
          <w:b/>
          <w:sz w:val="24"/>
          <w:szCs w:val="24"/>
        </w:rPr>
      </w:pPr>
    </w:p>
    <w:p w14:paraId="641AF9D0" w14:textId="77777777" w:rsidR="003F25B2" w:rsidRPr="003975B2" w:rsidRDefault="003F25B2">
      <w:pPr>
        <w:rPr>
          <w:rFonts w:cstheme="minorHAnsi"/>
          <w:b/>
          <w:sz w:val="24"/>
          <w:szCs w:val="24"/>
        </w:rPr>
      </w:pPr>
      <w:r w:rsidRPr="003975B2">
        <w:rPr>
          <w:rFonts w:cstheme="minorHAnsi"/>
          <w:b/>
          <w:sz w:val="24"/>
          <w:szCs w:val="24"/>
        </w:rPr>
        <w:br w:type="page"/>
      </w:r>
    </w:p>
    <w:p w14:paraId="56FBFE8D" w14:textId="08AAD752" w:rsidR="00FB2F44" w:rsidRPr="00C95899" w:rsidRDefault="00817612" w:rsidP="00C95899">
      <w:pPr>
        <w:rPr>
          <w:rFonts w:cstheme="minorHAnsi"/>
          <w:bCs/>
          <w:sz w:val="44"/>
          <w:szCs w:val="44"/>
        </w:rPr>
      </w:pPr>
      <w:r w:rsidRPr="00C95899">
        <w:rPr>
          <w:rFonts w:cstheme="minorHAnsi"/>
          <w:bCs/>
          <w:sz w:val="44"/>
          <w:szCs w:val="44"/>
        </w:rPr>
        <w:lastRenderedPageBreak/>
        <w:t xml:space="preserve">Victim Witness Tab: Ability to add </w:t>
      </w:r>
      <w:r w:rsidR="001B34E5" w:rsidRPr="00C95899">
        <w:rPr>
          <w:rFonts w:cstheme="minorHAnsi"/>
          <w:bCs/>
          <w:sz w:val="44"/>
          <w:szCs w:val="44"/>
        </w:rPr>
        <w:t xml:space="preserve">Witness Email </w:t>
      </w:r>
      <w:r w:rsidRPr="00C95899">
        <w:rPr>
          <w:rFonts w:cstheme="minorHAnsi"/>
          <w:bCs/>
          <w:sz w:val="44"/>
          <w:szCs w:val="44"/>
        </w:rPr>
        <w:t>to the grid and copy</w:t>
      </w:r>
      <w:r w:rsidR="00C95899">
        <w:rPr>
          <w:rFonts w:cstheme="minorHAnsi"/>
          <w:bCs/>
          <w:sz w:val="44"/>
          <w:szCs w:val="44"/>
        </w:rPr>
        <w:t xml:space="preserve"> email address from the grid.</w:t>
      </w:r>
      <w:r w:rsidR="00C95899" w:rsidRPr="00C95899">
        <w:rPr>
          <w:rFonts w:cstheme="minorHAnsi"/>
          <w:bCs/>
          <w:sz w:val="44"/>
          <w:szCs w:val="44"/>
        </w:rPr>
        <w:t xml:space="preserve">  </w:t>
      </w:r>
    </w:p>
    <w:p w14:paraId="4F81377E" w14:textId="77777777" w:rsidR="001B34E5" w:rsidRDefault="001B34E5" w:rsidP="00C95899">
      <w:pPr>
        <w:rPr>
          <w:rFonts w:cstheme="minorHAnsi"/>
          <w:b/>
          <w:sz w:val="24"/>
          <w:szCs w:val="24"/>
        </w:rPr>
      </w:pPr>
    </w:p>
    <w:p w14:paraId="05CE26A9" w14:textId="5E0A1CC1" w:rsidR="00C95899" w:rsidRPr="00C95899" w:rsidRDefault="00C95899" w:rsidP="00C95899">
      <w:pPr>
        <w:rPr>
          <w:rFonts w:cstheme="minorHAnsi"/>
          <w:bCs/>
          <w:sz w:val="24"/>
          <w:szCs w:val="24"/>
        </w:rPr>
      </w:pPr>
      <w:r w:rsidRPr="00C95899">
        <w:rPr>
          <w:rFonts w:cstheme="minorHAnsi"/>
          <w:b/>
          <w:sz w:val="24"/>
          <w:szCs w:val="24"/>
        </w:rPr>
        <w:t>Purpose:</w:t>
      </w:r>
      <w:r>
        <w:rPr>
          <w:rFonts w:cstheme="minorHAnsi"/>
          <w:b/>
          <w:sz w:val="24"/>
          <w:szCs w:val="24"/>
        </w:rPr>
        <w:t xml:space="preserve"> </w:t>
      </w:r>
      <w:r>
        <w:rPr>
          <w:rFonts w:cstheme="minorHAnsi"/>
          <w:bCs/>
          <w:sz w:val="24"/>
          <w:szCs w:val="24"/>
        </w:rPr>
        <w:t xml:space="preserve">Ability to view a witness email from the main </w:t>
      </w:r>
      <w:r w:rsidR="00887856">
        <w:rPr>
          <w:rFonts w:cstheme="minorHAnsi"/>
          <w:bCs/>
          <w:sz w:val="24"/>
          <w:szCs w:val="24"/>
        </w:rPr>
        <w:t xml:space="preserve">view grid and quickly copy it.  </w:t>
      </w:r>
    </w:p>
    <w:p w14:paraId="530A9168" w14:textId="77777777" w:rsidR="00887856" w:rsidRDefault="001B34E5" w:rsidP="001B34E5">
      <w:pPr>
        <w:rPr>
          <w:rFonts w:cstheme="minorHAnsi"/>
          <w:bCs/>
          <w:sz w:val="24"/>
          <w:szCs w:val="24"/>
        </w:rPr>
      </w:pPr>
      <w:r w:rsidRPr="003975B2">
        <w:rPr>
          <w:rFonts w:cstheme="minorHAnsi"/>
          <w:b/>
          <w:sz w:val="24"/>
          <w:szCs w:val="24"/>
        </w:rPr>
        <w:t xml:space="preserve">Functionality: </w:t>
      </w:r>
      <w:r w:rsidRPr="003975B2">
        <w:rPr>
          <w:rFonts w:cstheme="minorHAnsi"/>
          <w:bCs/>
          <w:sz w:val="24"/>
          <w:szCs w:val="24"/>
        </w:rPr>
        <w:t>Users</w:t>
      </w:r>
      <w:r w:rsidRPr="003975B2">
        <w:rPr>
          <w:rFonts w:cstheme="minorHAnsi"/>
          <w:b/>
          <w:sz w:val="24"/>
          <w:szCs w:val="24"/>
        </w:rPr>
        <w:t xml:space="preserve"> </w:t>
      </w:r>
      <w:r w:rsidRPr="003975B2">
        <w:rPr>
          <w:rFonts w:cstheme="minorHAnsi"/>
          <w:bCs/>
          <w:sz w:val="24"/>
          <w:szCs w:val="24"/>
        </w:rPr>
        <w:t xml:space="preserve">can select </w:t>
      </w:r>
      <w:r w:rsidR="00887856">
        <w:rPr>
          <w:rFonts w:cstheme="minorHAnsi"/>
          <w:bCs/>
          <w:sz w:val="24"/>
          <w:szCs w:val="24"/>
        </w:rPr>
        <w:t xml:space="preserve">Witness Email from the Field Chooser on the Victim, Witness Tab. This is a per user preference and will be saved until a user selects “reset columns” or unselects from the Field Chooser. </w:t>
      </w:r>
    </w:p>
    <w:p w14:paraId="3323919F" w14:textId="5F44EBAC" w:rsidR="001B34E5" w:rsidRDefault="00000FFF" w:rsidP="001B34E5">
      <w:pPr>
        <w:rPr>
          <w:rFonts w:cstheme="minorHAnsi"/>
          <w:bCs/>
          <w:sz w:val="24"/>
          <w:szCs w:val="24"/>
        </w:rPr>
      </w:pPr>
      <w:r>
        <w:rPr>
          <w:rFonts w:cstheme="minorHAnsi"/>
          <w:bCs/>
          <w:sz w:val="24"/>
          <w:szCs w:val="24"/>
        </w:rPr>
        <w:t>*</w:t>
      </w:r>
      <w:r w:rsidR="00887856">
        <w:rPr>
          <w:rFonts w:cstheme="minorHAnsi"/>
          <w:bCs/>
          <w:sz w:val="24"/>
          <w:szCs w:val="24"/>
        </w:rPr>
        <w:t xml:space="preserve">Note: </w:t>
      </w:r>
      <w:r w:rsidR="007A5CB1" w:rsidRPr="003975B2">
        <w:rPr>
          <w:rFonts w:cstheme="minorHAnsi"/>
          <w:bCs/>
          <w:sz w:val="24"/>
          <w:szCs w:val="24"/>
        </w:rPr>
        <w:t xml:space="preserve">If there is more than 1 email listed for </w:t>
      </w:r>
      <w:r w:rsidR="00887856">
        <w:rPr>
          <w:rFonts w:cstheme="minorHAnsi"/>
          <w:bCs/>
          <w:sz w:val="24"/>
          <w:szCs w:val="24"/>
        </w:rPr>
        <w:t xml:space="preserve">a </w:t>
      </w:r>
      <w:r w:rsidR="007A5CB1" w:rsidRPr="003975B2">
        <w:rPr>
          <w:rFonts w:cstheme="minorHAnsi"/>
          <w:bCs/>
          <w:sz w:val="24"/>
          <w:szCs w:val="24"/>
        </w:rPr>
        <w:t>witness, the la</w:t>
      </w:r>
      <w:r w:rsidR="00887856">
        <w:rPr>
          <w:rFonts w:cstheme="minorHAnsi"/>
          <w:bCs/>
          <w:sz w:val="24"/>
          <w:szCs w:val="24"/>
        </w:rPr>
        <w:t>test entered</w:t>
      </w:r>
      <w:r w:rsidR="007A5CB1" w:rsidRPr="003975B2">
        <w:rPr>
          <w:rFonts w:cstheme="minorHAnsi"/>
          <w:bCs/>
          <w:sz w:val="24"/>
          <w:szCs w:val="24"/>
        </w:rPr>
        <w:t xml:space="preserve"> </w:t>
      </w:r>
      <w:r w:rsidR="00887856">
        <w:rPr>
          <w:rFonts w:cstheme="minorHAnsi"/>
          <w:bCs/>
          <w:sz w:val="24"/>
          <w:szCs w:val="24"/>
        </w:rPr>
        <w:t xml:space="preserve">Active </w:t>
      </w:r>
      <w:r w:rsidR="007A5CB1" w:rsidRPr="003975B2">
        <w:rPr>
          <w:rFonts w:cstheme="minorHAnsi"/>
          <w:bCs/>
          <w:sz w:val="24"/>
          <w:szCs w:val="24"/>
        </w:rPr>
        <w:t>entry will be displayed.</w:t>
      </w:r>
      <w:r>
        <w:rPr>
          <w:rFonts w:cstheme="minorHAnsi"/>
          <w:bCs/>
          <w:sz w:val="24"/>
          <w:szCs w:val="24"/>
        </w:rPr>
        <w:t xml:space="preserve"> Inactive emails will not be shown.</w:t>
      </w:r>
    </w:p>
    <w:p w14:paraId="064E78C8" w14:textId="014D43BB" w:rsidR="001B34E5" w:rsidRDefault="001B34E5" w:rsidP="001B34E5">
      <w:pPr>
        <w:rPr>
          <w:rFonts w:cstheme="minorHAnsi"/>
          <w:bCs/>
          <w:sz w:val="24"/>
          <w:szCs w:val="24"/>
        </w:rPr>
      </w:pPr>
    </w:p>
    <w:p w14:paraId="2BB41FE9" w14:textId="3B274AF8" w:rsidR="00000FFF" w:rsidRPr="00000FFF" w:rsidRDefault="00000FFF" w:rsidP="001B34E5">
      <w:pPr>
        <w:rPr>
          <w:rFonts w:cstheme="minorHAnsi"/>
          <w:b/>
          <w:sz w:val="24"/>
          <w:szCs w:val="24"/>
        </w:rPr>
      </w:pPr>
      <w:r w:rsidRPr="00000FFF">
        <w:rPr>
          <w:rFonts w:cstheme="minorHAnsi"/>
          <w:b/>
          <w:sz w:val="24"/>
          <w:szCs w:val="24"/>
        </w:rPr>
        <w:t xml:space="preserve">Adding column to Grid: </w:t>
      </w:r>
    </w:p>
    <w:p w14:paraId="548E3492" w14:textId="5C051DC3" w:rsidR="007A5CB1" w:rsidRPr="003975B2" w:rsidRDefault="00887856" w:rsidP="007A5CB1">
      <w:pPr>
        <w:jc w:val="center"/>
        <w:rPr>
          <w:rFonts w:cstheme="minorHAnsi"/>
          <w:bCs/>
          <w:sz w:val="24"/>
          <w:szCs w:val="24"/>
        </w:rPr>
      </w:pPr>
      <w:r>
        <w:rPr>
          <w:rFonts w:cstheme="minorHAnsi"/>
          <w:bCs/>
          <w:noProof/>
          <w:sz w:val="24"/>
          <w:szCs w:val="24"/>
        </w:rPr>
        <mc:AlternateContent>
          <mc:Choice Requires="wps">
            <w:drawing>
              <wp:anchor distT="0" distB="0" distL="114300" distR="114300" simplePos="0" relativeHeight="251673600" behindDoc="0" locked="0" layoutInCell="1" allowOverlap="1" wp14:anchorId="4B539BC1" wp14:editId="522BFB45">
                <wp:simplePos x="0" y="0"/>
                <wp:positionH relativeFrom="column">
                  <wp:posOffset>510126</wp:posOffset>
                </wp:positionH>
                <wp:positionV relativeFrom="paragraph">
                  <wp:posOffset>467006</wp:posOffset>
                </wp:positionV>
                <wp:extent cx="138224" cy="425302"/>
                <wp:effectExtent l="0" t="0" r="71755" b="51435"/>
                <wp:wrapNone/>
                <wp:docPr id="854232480" name="Straight Arrow Connector 5"/>
                <wp:cNvGraphicFramePr/>
                <a:graphic xmlns:a="http://schemas.openxmlformats.org/drawingml/2006/main">
                  <a:graphicData uri="http://schemas.microsoft.com/office/word/2010/wordprocessingShape">
                    <wps:wsp>
                      <wps:cNvCnPr/>
                      <wps:spPr>
                        <a:xfrm>
                          <a:off x="0" y="0"/>
                          <a:ext cx="138224" cy="42530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D02C98" id="Straight Arrow Connector 5" o:spid="_x0000_s1026" type="#_x0000_t32" style="position:absolute;margin-left:40.15pt;margin-top:36.75pt;width:10.9pt;height:33.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" strokecolor="red" strokeweight=".5pt">
                <v:stroke endarrow="block" joinstyle="miter"/>
              </v:shape>
            </w:pict>
          </mc:Fallback>
        </mc:AlternateContent>
      </w:r>
      <w:r w:rsidR="007A5CB1" w:rsidRPr="003975B2">
        <w:rPr>
          <w:rFonts w:cstheme="minorHAnsi"/>
          <w:bCs/>
          <w:noProof/>
          <w:sz w:val="24"/>
          <w:szCs w:val="24"/>
        </w:rPr>
        <w:drawing>
          <wp:inline distT="0" distB="0" distL="0" distR="0" wp14:anchorId="5A15C0D5" wp14:editId="3D4D52C9">
            <wp:extent cx="5240560" cy="2609613"/>
            <wp:effectExtent l="76200" t="76200" r="132080" b="133985"/>
            <wp:docPr id="336897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97870" name=""/>
                    <pic:cNvPicPr/>
                  </pic:nvPicPr>
                  <pic:blipFill>
                    <a:blip r:embed="rId39"/>
                    <a:stretch>
                      <a:fillRect/>
                    </a:stretch>
                  </pic:blipFill>
                  <pic:spPr>
                    <a:xfrm>
                      <a:off x="0" y="0"/>
                      <a:ext cx="5252372" cy="2615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B8E517" w14:textId="77777777" w:rsidR="007A5CB1" w:rsidRDefault="007A5CB1" w:rsidP="007A5CB1">
      <w:pPr>
        <w:jc w:val="center"/>
        <w:rPr>
          <w:rFonts w:cstheme="minorHAnsi"/>
          <w:bCs/>
          <w:sz w:val="24"/>
          <w:szCs w:val="24"/>
        </w:rPr>
      </w:pPr>
    </w:p>
    <w:p w14:paraId="030CA080" w14:textId="77777777" w:rsidR="00000FFF" w:rsidRDefault="00000FFF" w:rsidP="007A5CB1">
      <w:pPr>
        <w:jc w:val="center"/>
        <w:rPr>
          <w:rFonts w:cstheme="minorHAnsi"/>
          <w:bCs/>
          <w:sz w:val="24"/>
          <w:szCs w:val="24"/>
        </w:rPr>
      </w:pPr>
    </w:p>
    <w:p w14:paraId="48F17D17" w14:textId="77777777" w:rsidR="00000FFF" w:rsidRDefault="00000FFF" w:rsidP="007A5CB1">
      <w:pPr>
        <w:jc w:val="center"/>
        <w:rPr>
          <w:rFonts w:cstheme="minorHAnsi"/>
          <w:bCs/>
          <w:sz w:val="24"/>
          <w:szCs w:val="24"/>
        </w:rPr>
      </w:pPr>
    </w:p>
    <w:p w14:paraId="2AE76AF6" w14:textId="77777777" w:rsidR="00000FFF" w:rsidRDefault="00000FFF" w:rsidP="007A5CB1">
      <w:pPr>
        <w:jc w:val="center"/>
        <w:rPr>
          <w:rFonts w:cstheme="minorHAnsi"/>
          <w:bCs/>
          <w:sz w:val="24"/>
          <w:szCs w:val="24"/>
        </w:rPr>
      </w:pPr>
    </w:p>
    <w:p w14:paraId="7A768C9D" w14:textId="77777777" w:rsidR="00000FFF" w:rsidRDefault="00000FFF" w:rsidP="007A5CB1">
      <w:pPr>
        <w:jc w:val="center"/>
        <w:rPr>
          <w:rFonts w:cstheme="minorHAnsi"/>
          <w:bCs/>
          <w:sz w:val="24"/>
          <w:szCs w:val="24"/>
        </w:rPr>
      </w:pPr>
    </w:p>
    <w:p w14:paraId="04D7A146" w14:textId="77777777" w:rsidR="00000FFF" w:rsidRPr="003975B2" w:rsidRDefault="00000FFF" w:rsidP="007A5CB1">
      <w:pPr>
        <w:jc w:val="center"/>
        <w:rPr>
          <w:rFonts w:cstheme="minorHAnsi"/>
          <w:bCs/>
          <w:sz w:val="24"/>
          <w:szCs w:val="24"/>
        </w:rPr>
      </w:pPr>
    </w:p>
    <w:p w14:paraId="3F3F0034" w14:textId="77777777" w:rsidR="00000FFF" w:rsidRPr="00000FFF" w:rsidRDefault="00000FFF" w:rsidP="007A5CB1">
      <w:pPr>
        <w:rPr>
          <w:rFonts w:cstheme="minorHAnsi"/>
          <w:b/>
          <w:sz w:val="24"/>
          <w:szCs w:val="24"/>
        </w:rPr>
      </w:pPr>
      <w:r w:rsidRPr="00000FFF">
        <w:rPr>
          <w:rFonts w:cstheme="minorHAnsi"/>
          <w:b/>
          <w:sz w:val="24"/>
          <w:szCs w:val="24"/>
        </w:rPr>
        <w:lastRenderedPageBreak/>
        <w:t xml:space="preserve">Copy Witness Email from Grid: </w:t>
      </w:r>
    </w:p>
    <w:p w14:paraId="78ECE238" w14:textId="35FCD332" w:rsidR="007A5CB1" w:rsidRDefault="007A5CB1" w:rsidP="007A5CB1">
      <w:pPr>
        <w:rPr>
          <w:rFonts w:cstheme="minorHAnsi"/>
          <w:bCs/>
          <w:sz w:val="24"/>
          <w:szCs w:val="24"/>
        </w:rPr>
      </w:pPr>
      <w:r w:rsidRPr="003975B2">
        <w:rPr>
          <w:rFonts w:cstheme="minorHAnsi"/>
          <w:bCs/>
          <w:sz w:val="24"/>
          <w:szCs w:val="24"/>
        </w:rPr>
        <w:t>Users are able to highlight the witness email from this grid and select Ctrl C to copy this email.</w:t>
      </w:r>
    </w:p>
    <w:p w14:paraId="7F096FED" w14:textId="3A9BB438" w:rsidR="00000FFF" w:rsidRPr="003975B2" w:rsidRDefault="00000FFF" w:rsidP="007A5CB1">
      <w:pPr>
        <w:rPr>
          <w:rFonts w:cstheme="minorHAnsi"/>
          <w:bCs/>
          <w:sz w:val="24"/>
          <w:szCs w:val="24"/>
        </w:rPr>
      </w:pPr>
      <w:r>
        <w:rPr>
          <w:rFonts w:cstheme="minorHAnsi"/>
          <w:bCs/>
          <w:sz w:val="24"/>
          <w:szCs w:val="24"/>
        </w:rPr>
        <w:t xml:space="preserve">*Note: If a user clicks on </w:t>
      </w:r>
      <w:r w:rsidRPr="00000FFF">
        <w:rPr>
          <w:rFonts w:cstheme="minorHAnsi"/>
          <w:bCs/>
          <w:sz w:val="24"/>
          <w:szCs w:val="24"/>
          <w:u w:val="single"/>
        </w:rPr>
        <w:t>this</w:t>
      </w:r>
      <w:r>
        <w:rPr>
          <w:rFonts w:cstheme="minorHAnsi"/>
          <w:bCs/>
          <w:sz w:val="24"/>
          <w:szCs w:val="24"/>
          <w:u w:val="single"/>
        </w:rPr>
        <w:t xml:space="preserve"> witness email</w:t>
      </w:r>
      <w:r w:rsidRPr="00000FFF">
        <w:rPr>
          <w:rFonts w:cstheme="minorHAnsi"/>
          <w:bCs/>
          <w:sz w:val="24"/>
          <w:szCs w:val="24"/>
          <w:u w:val="single"/>
        </w:rPr>
        <w:t xml:space="preserve"> field</w:t>
      </w:r>
      <w:r>
        <w:rPr>
          <w:rFonts w:cstheme="minorHAnsi"/>
          <w:bCs/>
          <w:sz w:val="24"/>
          <w:szCs w:val="24"/>
        </w:rPr>
        <w:t xml:space="preserve"> from the grid and it’s not highlighted as below initially but the entire row is highlighting, have them click on “Re-Set Columns” button </w:t>
      </w:r>
      <w:r w:rsidR="00EB6F29">
        <w:rPr>
          <w:rFonts w:cstheme="minorHAnsi"/>
          <w:bCs/>
          <w:sz w:val="24"/>
          <w:szCs w:val="24"/>
        </w:rPr>
        <w:t xml:space="preserve">on the page </w:t>
      </w:r>
      <w:r>
        <w:rPr>
          <w:rFonts w:cstheme="minorHAnsi"/>
          <w:bCs/>
          <w:sz w:val="24"/>
          <w:szCs w:val="24"/>
        </w:rPr>
        <w:t xml:space="preserve">and then re-select Witness Email option. </w:t>
      </w:r>
    </w:p>
    <w:p w14:paraId="7AB93FFF" w14:textId="77777777" w:rsidR="007A5CB1" w:rsidRPr="003975B2" w:rsidRDefault="007A5CB1" w:rsidP="007A5CB1">
      <w:pPr>
        <w:rPr>
          <w:rFonts w:cstheme="minorHAnsi"/>
          <w:bCs/>
          <w:sz w:val="24"/>
          <w:szCs w:val="24"/>
        </w:rPr>
      </w:pPr>
    </w:p>
    <w:p w14:paraId="36202618" w14:textId="3016ED8F" w:rsidR="007A5CB1" w:rsidRPr="003975B2" w:rsidRDefault="007A5CB1" w:rsidP="007A5CB1">
      <w:pPr>
        <w:rPr>
          <w:rFonts w:cstheme="minorHAnsi"/>
          <w:bCs/>
          <w:sz w:val="24"/>
          <w:szCs w:val="24"/>
        </w:rPr>
      </w:pPr>
      <w:r w:rsidRPr="003975B2">
        <w:rPr>
          <w:rFonts w:cstheme="minorHAnsi"/>
          <w:bCs/>
          <w:noProof/>
          <w:sz w:val="24"/>
          <w:szCs w:val="24"/>
        </w:rPr>
        <w:drawing>
          <wp:inline distT="0" distB="0" distL="0" distR="0" wp14:anchorId="7AA45266" wp14:editId="6D69F5AB">
            <wp:extent cx="5943600" cy="985520"/>
            <wp:effectExtent l="76200" t="76200" r="133350" b="138430"/>
            <wp:docPr id="164739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9873" name=""/>
                    <pic:cNvPicPr/>
                  </pic:nvPicPr>
                  <pic:blipFill>
                    <a:blip r:embed="rId40"/>
                    <a:stretch>
                      <a:fillRect/>
                    </a:stretch>
                  </pic:blipFill>
                  <pic:spPr>
                    <a:xfrm>
                      <a:off x="0" y="0"/>
                      <a:ext cx="5943600" cy="985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5CAD03" w14:textId="77777777" w:rsidR="00621713" w:rsidRPr="003975B2" w:rsidRDefault="00621713" w:rsidP="007A5CB1">
      <w:pPr>
        <w:rPr>
          <w:rFonts w:cstheme="minorHAnsi"/>
          <w:bCs/>
          <w:sz w:val="24"/>
          <w:szCs w:val="24"/>
        </w:rPr>
      </w:pPr>
    </w:p>
    <w:p w14:paraId="2B27B4C4" w14:textId="77777777" w:rsidR="00621713" w:rsidRPr="003975B2" w:rsidRDefault="00621713" w:rsidP="00621713">
      <w:pPr>
        <w:jc w:val="center"/>
        <w:rPr>
          <w:rFonts w:cstheme="minorHAnsi"/>
          <w:bCs/>
          <w:sz w:val="24"/>
          <w:szCs w:val="24"/>
        </w:rPr>
      </w:pPr>
    </w:p>
    <w:p w14:paraId="1D0B6BE8" w14:textId="79EE7D3F" w:rsidR="003F25B2" w:rsidRPr="003975B2" w:rsidRDefault="003F25B2">
      <w:pPr>
        <w:rPr>
          <w:rFonts w:cstheme="minorHAnsi"/>
          <w:bCs/>
          <w:sz w:val="24"/>
          <w:szCs w:val="24"/>
        </w:rPr>
      </w:pPr>
      <w:r w:rsidRPr="003975B2">
        <w:rPr>
          <w:rFonts w:cstheme="minorHAnsi"/>
          <w:bCs/>
          <w:sz w:val="24"/>
          <w:szCs w:val="24"/>
        </w:rPr>
        <w:br w:type="page"/>
      </w:r>
    </w:p>
    <w:p w14:paraId="06C378EB" w14:textId="2DB83EE4" w:rsidR="001A715A" w:rsidRPr="003975B2" w:rsidRDefault="001A715A" w:rsidP="001A715A">
      <w:pPr>
        <w:jc w:val="center"/>
        <w:rPr>
          <w:rFonts w:cstheme="minorHAnsi"/>
          <w:sz w:val="44"/>
          <w:szCs w:val="44"/>
        </w:rPr>
      </w:pPr>
      <w:r w:rsidRPr="003975B2">
        <w:rPr>
          <w:rFonts w:cstheme="minorHAnsi"/>
          <w:sz w:val="44"/>
          <w:szCs w:val="44"/>
        </w:rPr>
        <w:lastRenderedPageBreak/>
        <w:t>Miscellaneous</w:t>
      </w:r>
      <w:r w:rsidR="001C5EF4">
        <w:rPr>
          <w:rFonts w:cstheme="minorHAnsi"/>
          <w:sz w:val="44"/>
          <w:szCs w:val="44"/>
        </w:rPr>
        <w:t xml:space="preserve"> Updates</w:t>
      </w:r>
    </w:p>
    <w:p w14:paraId="32EEFD69" w14:textId="1A36FDEE" w:rsidR="001A715A" w:rsidRPr="003975B2" w:rsidRDefault="00F5300C" w:rsidP="001A715A">
      <w:pPr>
        <w:rPr>
          <w:rFonts w:cstheme="minorHAnsi"/>
          <w:sz w:val="24"/>
          <w:szCs w:val="24"/>
        </w:rPr>
      </w:pPr>
      <w:r w:rsidRPr="000E6C1F">
        <w:rPr>
          <w:rFonts w:cstheme="minorHAnsi"/>
          <w:sz w:val="24"/>
          <w:szCs w:val="24"/>
          <w:u w:val="single"/>
        </w:rPr>
        <w:t xml:space="preserve">Prosecutor </w:t>
      </w:r>
      <w:r w:rsidR="001C5EF4" w:rsidRPr="000E6C1F">
        <w:rPr>
          <w:rFonts w:cstheme="minorHAnsi"/>
          <w:sz w:val="24"/>
          <w:szCs w:val="24"/>
          <w:u w:val="single"/>
        </w:rPr>
        <w:t>Tools- Dockets</w:t>
      </w:r>
      <w:r w:rsidRPr="000E6C1F">
        <w:rPr>
          <w:rFonts w:cstheme="minorHAnsi"/>
          <w:sz w:val="24"/>
          <w:szCs w:val="24"/>
          <w:u w:val="single"/>
        </w:rPr>
        <w:t>:</w:t>
      </w:r>
      <w:r w:rsidRPr="003975B2">
        <w:rPr>
          <w:rFonts w:cstheme="minorHAnsi"/>
          <w:sz w:val="24"/>
          <w:szCs w:val="24"/>
        </w:rPr>
        <w:t xml:space="preserve"> </w:t>
      </w:r>
      <w:r w:rsidR="005676F4" w:rsidRPr="003975B2">
        <w:rPr>
          <w:rFonts w:cstheme="minorHAnsi"/>
          <w:sz w:val="24"/>
          <w:szCs w:val="24"/>
        </w:rPr>
        <w:t xml:space="preserve"> </w:t>
      </w:r>
      <w:r w:rsidR="008E37C5" w:rsidRPr="003975B2">
        <w:rPr>
          <w:rFonts w:cstheme="minorHAnsi"/>
          <w:sz w:val="24"/>
          <w:szCs w:val="24"/>
        </w:rPr>
        <w:t xml:space="preserve">Corrected functionality: </w:t>
      </w:r>
      <w:r w:rsidRPr="003975B2">
        <w:rPr>
          <w:rFonts w:cstheme="minorHAnsi"/>
          <w:sz w:val="24"/>
          <w:szCs w:val="24"/>
        </w:rPr>
        <w:t>In</w:t>
      </w:r>
      <w:r w:rsidR="005676F4" w:rsidRPr="003975B2">
        <w:rPr>
          <w:rFonts w:cstheme="minorHAnsi"/>
          <w:sz w:val="24"/>
          <w:szCs w:val="24"/>
        </w:rPr>
        <w:t xml:space="preserve"> Single </w:t>
      </w:r>
      <w:r w:rsidRPr="003975B2">
        <w:rPr>
          <w:rFonts w:cstheme="minorHAnsi"/>
          <w:sz w:val="24"/>
          <w:szCs w:val="24"/>
        </w:rPr>
        <w:t xml:space="preserve">mode after minimizing the docket window and </w:t>
      </w:r>
      <w:r w:rsidR="008E37C5" w:rsidRPr="003975B2">
        <w:rPr>
          <w:rFonts w:cstheme="minorHAnsi"/>
          <w:sz w:val="24"/>
          <w:szCs w:val="24"/>
        </w:rPr>
        <w:t xml:space="preserve">a User </w:t>
      </w:r>
      <w:r w:rsidRPr="003975B2">
        <w:rPr>
          <w:rFonts w:cstheme="minorHAnsi"/>
          <w:sz w:val="24"/>
          <w:szCs w:val="24"/>
        </w:rPr>
        <w:t>then re-selects the same docket, this will re-launch that form.</w:t>
      </w:r>
    </w:p>
    <w:p w14:paraId="6E711562" w14:textId="0609F242" w:rsidR="001C5EF4" w:rsidRDefault="001C5EF4" w:rsidP="001C5EF4">
      <w:pPr>
        <w:rPr>
          <w:rFonts w:cstheme="minorHAnsi"/>
          <w:sz w:val="24"/>
          <w:szCs w:val="24"/>
        </w:rPr>
      </w:pPr>
      <w:r w:rsidRPr="000E6C1F">
        <w:rPr>
          <w:rFonts w:cstheme="minorHAnsi"/>
          <w:sz w:val="24"/>
          <w:szCs w:val="24"/>
          <w:u w:val="single"/>
        </w:rPr>
        <w:t>Prosecutor Tools</w:t>
      </w:r>
      <w:r w:rsidRPr="003975B2">
        <w:rPr>
          <w:rFonts w:cstheme="minorHAnsi"/>
          <w:sz w:val="24"/>
          <w:szCs w:val="24"/>
        </w:rPr>
        <w:t xml:space="preserve">: </w:t>
      </w:r>
      <w:r w:rsidR="002724E0">
        <w:rPr>
          <w:rFonts w:cstheme="minorHAnsi"/>
          <w:sz w:val="24"/>
          <w:szCs w:val="24"/>
        </w:rPr>
        <w:t xml:space="preserve">Corrected functionality: </w:t>
      </w:r>
      <w:r w:rsidRPr="003975B2">
        <w:rPr>
          <w:rFonts w:cstheme="minorHAnsi"/>
          <w:sz w:val="24"/>
          <w:szCs w:val="24"/>
        </w:rPr>
        <w:t>Sort column fixed to retain the selected</w:t>
      </w:r>
      <w:r>
        <w:rPr>
          <w:rFonts w:cstheme="minorHAnsi"/>
          <w:sz w:val="24"/>
          <w:szCs w:val="24"/>
        </w:rPr>
        <w:t xml:space="preserve"> user</w:t>
      </w:r>
      <w:r w:rsidRPr="003975B2">
        <w:rPr>
          <w:rFonts w:cstheme="minorHAnsi"/>
          <w:sz w:val="24"/>
          <w:szCs w:val="24"/>
        </w:rPr>
        <w:t xml:space="preserve"> sort after</w:t>
      </w:r>
      <w:r>
        <w:rPr>
          <w:rFonts w:cstheme="minorHAnsi"/>
          <w:sz w:val="24"/>
          <w:szCs w:val="24"/>
        </w:rPr>
        <w:t xml:space="preserve"> an event is marked as completed. </w:t>
      </w:r>
      <w:r w:rsidRPr="003975B2">
        <w:rPr>
          <w:rFonts w:cstheme="minorHAnsi"/>
          <w:sz w:val="24"/>
          <w:szCs w:val="24"/>
        </w:rPr>
        <w:t xml:space="preserve"> </w:t>
      </w:r>
    </w:p>
    <w:p w14:paraId="004A0890" w14:textId="5419E91E" w:rsidR="001C5EF4" w:rsidRPr="003975B2" w:rsidRDefault="001C5EF4" w:rsidP="001C5EF4">
      <w:pPr>
        <w:rPr>
          <w:rFonts w:cstheme="minorHAnsi"/>
          <w:sz w:val="24"/>
          <w:szCs w:val="24"/>
        </w:rPr>
      </w:pPr>
      <w:r w:rsidRPr="000E6C1F">
        <w:rPr>
          <w:rFonts w:cstheme="minorHAnsi"/>
          <w:sz w:val="24"/>
          <w:szCs w:val="24"/>
          <w:u w:val="single"/>
        </w:rPr>
        <w:t>Notes</w:t>
      </w:r>
      <w:r w:rsidRPr="003975B2">
        <w:rPr>
          <w:rFonts w:cstheme="minorHAnsi"/>
          <w:sz w:val="24"/>
          <w:szCs w:val="24"/>
        </w:rPr>
        <w:t>: Corrected functionality</w:t>
      </w:r>
      <w:r w:rsidR="002724E0">
        <w:rPr>
          <w:rFonts w:cstheme="minorHAnsi"/>
          <w:sz w:val="24"/>
          <w:szCs w:val="24"/>
        </w:rPr>
        <w:t>:  W</w:t>
      </w:r>
      <w:r w:rsidRPr="003975B2">
        <w:rPr>
          <w:rFonts w:cstheme="minorHAnsi"/>
          <w:sz w:val="24"/>
          <w:szCs w:val="24"/>
        </w:rPr>
        <w:t xml:space="preserve">hen viewing notes and then </w:t>
      </w:r>
      <w:r w:rsidR="002724E0">
        <w:rPr>
          <w:rFonts w:cstheme="minorHAnsi"/>
          <w:sz w:val="24"/>
          <w:szCs w:val="24"/>
        </w:rPr>
        <w:t xml:space="preserve">Add Note is selected the case notes grid will now stay expanded instead of closing </w:t>
      </w:r>
      <w:r w:rsidRPr="003975B2">
        <w:rPr>
          <w:rFonts w:cstheme="minorHAnsi"/>
          <w:sz w:val="24"/>
          <w:szCs w:val="24"/>
        </w:rPr>
        <w:t xml:space="preserve">click on Add note from this window, the grid stays expanded. </w:t>
      </w:r>
    </w:p>
    <w:p w14:paraId="1AEAD256" w14:textId="5152ACE0" w:rsidR="001C5EF4" w:rsidRDefault="001C5EF4" w:rsidP="001A715A">
      <w:pPr>
        <w:rPr>
          <w:rFonts w:cstheme="minorHAnsi"/>
          <w:sz w:val="24"/>
          <w:szCs w:val="24"/>
        </w:rPr>
      </w:pPr>
      <w:r w:rsidRPr="000E6C1F">
        <w:rPr>
          <w:rFonts w:cstheme="minorHAnsi"/>
          <w:sz w:val="24"/>
          <w:szCs w:val="24"/>
          <w:u w:val="single"/>
        </w:rPr>
        <w:t>Victim/Witness</w:t>
      </w:r>
      <w:r w:rsidRPr="000E6C1F">
        <w:rPr>
          <w:rFonts w:cstheme="minorHAnsi"/>
          <w:sz w:val="24"/>
          <w:szCs w:val="24"/>
          <w:u w:val="single"/>
        </w:rPr>
        <w:t xml:space="preserve"> Tab:</w:t>
      </w:r>
      <w:r>
        <w:rPr>
          <w:rFonts w:cstheme="minorHAnsi"/>
          <w:sz w:val="24"/>
          <w:szCs w:val="24"/>
        </w:rPr>
        <w:t xml:space="preserve">  Expanded c</w:t>
      </w:r>
      <w:r w:rsidRPr="003975B2">
        <w:rPr>
          <w:rFonts w:cstheme="minorHAnsi"/>
          <w:sz w:val="24"/>
          <w:szCs w:val="24"/>
        </w:rPr>
        <w:t>haracter limit on VW email</w:t>
      </w:r>
      <w:r>
        <w:rPr>
          <w:rFonts w:cstheme="minorHAnsi"/>
          <w:sz w:val="24"/>
          <w:szCs w:val="24"/>
        </w:rPr>
        <w:t xml:space="preserve"> length</w:t>
      </w:r>
      <w:r w:rsidRPr="003975B2">
        <w:rPr>
          <w:rFonts w:cstheme="minorHAnsi"/>
          <w:sz w:val="24"/>
          <w:szCs w:val="24"/>
        </w:rPr>
        <w:t xml:space="preserve"> is expanded</w:t>
      </w:r>
      <w:r>
        <w:rPr>
          <w:rFonts w:cstheme="minorHAnsi"/>
          <w:sz w:val="24"/>
          <w:szCs w:val="24"/>
        </w:rPr>
        <w:t xml:space="preserve"> to accommodate longer email addresses. </w:t>
      </w:r>
    </w:p>
    <w:p w14:paraId="38F41112" w14:textId="712803BE" w:rsidR="001A715A" w:rsidRPr="003975B2" w:rsidRDefault="002724E0" w:rsidP="001A715A">
      <w:pPr>
        <w:rPr>
          <w:rFonts w:cstheme="minorHAnsi"/>
          <w:sz w:val="24"/>
          <w:szCs w:val="24"/>
        </w:rPr>
      </w:pPr>
      <w:r w:rsidRPr="000E6C1F">
        <w:rPr>
          <w:rFonts w:cstheme="minorHAnsi"/>
          <w:sz w:val="24"/>
          <w:szCs w:val="24"/>
          <w:u w:val="single"/>
        </w:rPr>
        <w:t>Un-</w:t>
      </w:r>
      <w:r w:rsidR="00A646ED" w:rsidRPr="000E6C1F">
        <w:rPr>
          <w:rFonts w:cstheme="minorHAnsi"/>
          <w:sz w:val="24"/>
          <w:szCs w:val="24"/>
          <w:u w:val="single"/>
        </w:rPr>
        <w:t>Sealed Case Status</w:t>
      </w:r>
      <w:r w:rsidR="001A715A" w:rsidRPr="003975B2">
        <w:rPr>
          <w:rFonts w:cstheme="minorHAnsi"/>
          <w:sz w:val="24"/>
          <w:szCs w:val="24"/>
        </w:rPr>
        <w:t xml:space="preserve">: </w:t>
      </w:r>
      <w:r w:rsidR="00A646ED" w:rsidRPr="003975B2">
        <w:rPr>
          <w:rFonts w:cstheme="minorHAnsi"/>
          <w:sz w:val="24"/>
          <w:szCs w:val="24"/>
        </w:rPr>
        <w:t>If a case is set to a sealed case status and then it is unsealed, the case status will be Close</w:t>
      </w:r>
      <w:r>
        <w:rPr>
          <w:rFonts w:cstheme="minorHAnsi"/>
          <w:sz w:val="24"/>
          <w:szCs w:val="24"/>
        </w:rPr>
        <w:t>d – if a user needs to re-open the case, they can use the Open case option under case tools- working backwards to set the status then to Re-Open.</w:t>
      </w:r>
    </w:p>
    <w:p w14:paraId="05865608" w14:textId="60B80D9D" w:rsidR="001A715A" w:rsidRPr="003975B2" w:rsidRDefault="00A646ED" w:rsidP="001A715A">
      <w:pPr>
        <w:rPr>
          <w:rFonts w:cstheme="minorHAnsi"/>
          <w:sz w:val="24"/>
          <w:szCs w:val="24"/>
        </w:rPr>
      </w:pPr>
      <w:r w:rsidRPr="000E6C1F">
        <w:rPr>
          <w:rFonts w:cstheme="minorHAnsi"/>
          <w:sz w:val="24"/>
          <w:szCs w:val="24"/>
          <w:u w:val="single"/>
        </w:rPr>
        <w:t>DAID</w:t>
      </w:r>
      <w:r w:rsidR="001A715A" w:rsidRPr="003975B2">
        <w:rPr>
          <w:rFonts w:cstheme="minorHAnsi"/>
          <w:sz w:val="24"/>
          <w:szCs w:val="24"/>
        </w:rPr>
        <w:t xml:space="preserve">: </w:t>
      </w:r>
      <w:r w:rsidRPr="003975B2">
        <w:rPr>
          <w:rFonts w:cstheme="minorHAnsi"/>
          <w:sz w:val="24"/>
          <w:szCs w:val="24"/>
        </w:rPr>
        <w:t>Corrected functionality for pending Intake Traffic cases on Standard Entry form when changing or updating DAID.</w:t>
      </w:r>
      <w:r w:rsidR="001A715A" w:rsidRPr="003975B2">
        <w:rPr>
          <w:rFonts w:cstheme="minorHAnsi"/>
          <w:sz w:val="24"/>
          <w:szCs w:val="24"/>
        </w:rPr>
        <w:t xml:space="preserve"> </w:t>
      </w:r>
    </w:p>
    <w:p w14:paraId="396D4A5A" w14:textId="1EFD44F0" w:rsidR="001A715A" w:rsidRPr="003975B2" w:rsidRDefault="001C5EF4" w:rsidP="001A715A">
      <w:pPr>
        <w:rPr>
          <w:rFonts w:cstheme="minorHAnsi"/>
          <w:sz w:val="24"/>
          <w:szCs w:val="24"/>
        </w:rPr>
      </w:pPr>
      <w:r>
        <w:rPr>
          <w:rFonts w:cstheme="minorHAnsi"/>
          <w:sz w:val="24"/>
          <w:szCs w:val="24"/>
        </w:rPr>
        <w:t xml:space="preserve"> </w:t>
      </w:r>
    </w:p>
    <w:p w14:paraId="418B70B6" w14:textId="45C47BE4" w:rsidR="006C70F0" w:rsidRPr="003975B2" w:rsidRDefault="006C70F0" w:rsidP="001A715A">
      <w:pPr>
        <w:rPr>
          <w:rFonts w:cstheme="minorHAnsi"/>
          <w:sz w:val="24"/>
          <w:szCs w:val="24"/>
        </w:rPr>
      </w:pPr>
      <w:r w:rsidRPr="003975B2">
        <w:rPr>
          <w:rFonts w:cstheme="minorHAnsi"/>
          <w:sz w:val="24"/>
          <w:szCs w:val="24"/>
        </w:rPr>
        <w:t xml:space="preserve">. </w:t>
      </w:r>
    </w:p>
    <w:p w14:paraId="2A9F88A1" w14:textId="14027297" w:rsidR="00542963" w:rsidRPr="003975B2" w:rsidRDefault="00542963" w:rsidP="00542963">
      <w:pPr>
        <w:tabs>
          <w:tab w:val="left" w:pos="972"/>
        </w:tabs>
        <w:rPr>
          <w:rFonts w:cstheme="minorHAnsi"/>
          <w:sz w:val="24"/>
          <w:szCs w:val="24"/>
        </w:rPr>
      </w:pPr>
    </w:p>
    <w:p w14:paraId="11D85DF1" w14:textId="77777777" w:rsidR="00B3774A" w:rsidRPr="003975B2" w:rsidRDefault="00B3774A" w:rsidP="00542963">
      <w:pPr>
        <w:tabs>
          <w:tab w:val="left" w:pos="972"/>
        </w:tabs>
        <w:rPr>
          <w:rFonts w:cstheme="minorHAnsi"/>
          <w:sz w:val="24"/>
          <w:szCs w:val="24"/>
        </w:rPr>
      </w:pPr>
    </w:p>
    <w:p w14:paraId="1090F43A" w14:textId="77777777" w:rsidR="00B3774A" w:rsidRPr="003975B2" w:rsidRDefault="00B3774A" w:rsidP="00542963">
      <w:pPr>
        <w:tabs>
          <w:tab w:val="left" w:pos="972"/>
        </w:tabs>
        <w:rPr>
          <w:rFonts w:cstheme="minorHAnsi"/>
          <w:sz w:val="24"/>
          <w:szCs w:val="24"/>
        </w:rPr>
      </w:pPr>
    </w:p>
    <w:p w14:paraId="3122CF7D" w14:textId="7E699FB3" w:rsidR="00B3774A" w:rsidRPr="003975B2" w:rsidRDefault="00B3774A" w:rsidP="00542963">
      <w:pPr>
        <w:tabs>
          <w:tab w:val="left" w:pos="972"/>
        </w:tabs>
        <w:rPr>
          <w:rFonts w:cstheme="minorHAnsi"/>
          <w:sz w:val="24"/>
          <w:szCs w:val="24"/>
        </w:rPr>
      </w:pPr>
    </w:p>
    <w:sectPr w:rsidR="00B3774A" w:rsidRPr="003975B2" w:rsidSect="00C95899">
      <w:pgSz w:w="12240" w:h="15840" w:code="1"/>
      <w:pgMar w:top="153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169E9F" w14:textId="77777777" w:rsidR="001449EF" w:rsidRDefault="001449EF">
      <w:pPr>
        <w:spacing w:after="0" w:line="240" w:lineRule="auto"/>
      </w:pPr>
      <w:r>
        <w:separator/>
      </w:r>
    </w:p>
  </w:endnote>
  <w:endnote w:type="continuationSeparator" w:id="0">
    <w:p w14:paraId="3DBA1C82" w14:textId="77777777" w:rsidR="001449EF" w:rsidRDefault="00144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F6963" w14:textId="28BB5B82" w:rsidR="002E462F" w:rsidRPr="00795D49" w:rsidRDefault="002E462F" w:rsidP="00EE5F22">
    <w:pPr>
      <w:pStyle w:val="Footer"/>
      <w:pBdr>
        <w:top w:val="single" w:sz="4" w:space="1" w:color="D9D9D9" w:themeColor="background1" w:themeShade="D9"/>
      </w:pBdr>
      <w:rPr>
        <w:rFonts w:ascii="Californian FB" w:hAnsi="Californian FB"/>
      </w:rPr>
    </w:pPr>
    <w:r w:rsidRPr="00795D49">
      <w:rPr>
        <w:rFonts w:ascii="Californian FB" w:hAnsi="Californian FB"/>
      </w:rPr>
      <w:t xml:space="preserve"> Action Enhancement Guide                     </w:t>
    </w:r>
    <w:r>
      <w:rPr>
        <w:rFonts w:ascii="Californian FB" w:hAnsi="Californian FB"/>
      </w:rPr>
      <w:t xml:space="preserve">   </w:t>
    </w:r>
    <w:r w:rsidRPr="00795D49">
      <w:rPr>
        <w:rFonts w:ascii="Californian FB" w:hAnsi="Californian FB"/>
      </w:rPr>
      <w:t xml:space="preserve">  </w:t>
    </w:r>
    <w:r w:rsidR="00F7553F">
      <w:rPr>
        <w:rFonts w:ascii="Californian FB" w:hAnsi="Californian FB"/>
      </w:rPr>
      <w:t>April</w:t>
    </w:r>
    <w:r w:rsidRPr="00795D49">
      <w:rPr>
        <w:rFonts w:ascii="Californian FB" w:hAnsi="Californian FB"/>
      </w:rPr>
      <w:t xml:space="preserve"> 20</w:t>
    </w:r>
    <w:r>
      <w:rPr>
        <w:rFonts w:ascii="Californian FB" w:hAnsi="Californian FB"/>
      </w:rPr>
      <w:t>2</w:t>
    </w:r>
    <w:r w:rsidR="004B3A9E">
      <w:rPr>
        <w:rFonts w:ascii="Californian FB" w:hAnsi="Californian FB"/>
      </w:rPr>
      <w:t>4</w:t>
    </w:r>
    <w:r>
      <w:rPr>
        <w:rFonts w:ascii="Californian FB" w:hAnsi="Californian FB"/>
      </w:rPr>
      <w:t xml:space="preserve">                   </w:t>
    </w:r>
    <w:r w:rsidRPr="00795D49">
      <w:rPr>
        <w:rFonts w:ascii="Californian FB" w:hAnsi="Californian FB"/>
      </w:rPr>
      <w:t xml:space="preserve">                                                     </w:t>
    </w:r>
    <w:sdt>
      <w:sdtPr>
        <w:rPr>
          <w:rFonts w:ascii="Californian FB" w:hAnsi="Californian FB"/>
        </w:rPr>
        <w:id w:val="-203105196"/>
        <w:docPartObj>
          <w:docPartGallery w:val="Page Numbers (Bottom of Page)"/>
          <w:docPartUnique/>
        </w:docPartObj>
      </w:sdtPr>
      <w:sdtEndPr>
        <w:rPr>
          <w:color w:val="7F7F7F" w:themeColor="background1" w:themeShade="7F"/>
          <w:spacing w:val="60"/>
        </w:rPr>
      </w:sdtEndPr>
      <w:sdtContent>
        <w:r w:rsidRPr="00795D49">
          <w:rPr>
            <w:rFonts w:ascii="Californian FB" w:hAnsi="Californian FB"/>
          </w:rPr>
          <w:fldChar w:fldCharType="begin"/>
        </w:r>
        <w:r w:rsidRPr="00795D49">
          <w:rPr>
            <w:rFonts w:ascii="Californian FB" w:hAnsi="Californian FB"/>
          </w:rPr>
          <w:instrText xml:space="preserve"> PAGE   \* MERGEFORMAT </w:instrText>
        </w:r>
        <w:r w:rsidRPr="00795D49">
          <w:rPr>
            <w:rFonts w:ascii="Californian FB" w:hAnsi="Californian FB"/>
          </w:rPr>
          <w:fldChar w:fldCharType="separate"/>
        </w:r>
        <w:r w:rsidR="00136A4E">
          <w:rPr>
            <w:rFonts w:ascii="Californian FB" w:hAnsi="Californian FB"/>
            <w:noProof/>
          </w:rPr>
          <w:t>2</w:t>
        </w:r>
        <w:r w:rsidRPr="00795D49">
          <w:rPr>
            <w:rFonts w:ascii="Californian FB" w:hAnsi="Californian FB"/>
            <w:noProof/>
          </w:rPr>
          <w:fldChar w:fldCharType="end"/>
        </w:r>
        <w:r w:rsidRPr="00795D49">
          <w:rPr>
            <w:rFonts w:ascii="Californian FB" w:hAnsi="Californian FB"/>
          </w:rPr>
          <w:t xml:space="preserve"> | </w:t>
        </w:r>
        <w:r w:rsidRPr="00795D49">
          <w:rPr>
            <w:rFonts w:ascii="Californian FB" w:hAnsi="Californian FB"/>
            <w:color w:val="7F7F7F" w:themeColor="background1" w:themeShade="7F"/>
            <w:spacing w:val="60"/>
          </w:rPr>
          <w:t>Page</w:t>
        </w:r>
      </w:sdtContent>
    </w:sdt>
  </w:p>
  <w:p w14:paraId="480B06A2" w14:textId="77777777" w:rsidR="002E462F" w:rsidRDefault="002E46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767D6" w14:textId="2E3FAF8E" w:rsidR="00FA3FF4" w:rsidRPr="00FA3FF4" w:rsidRDefault="006E7E0E">
    <w:pPr>
      <w:pStyle w:val="Footer"/>
      <w:pBdr>
        <w:top w:val="single" w:sz="4" w:space="1" w:color="D9D9D9" w:themeColor="background1" w:themeShade="D9"/>
      </w:pBdr>
      <w:rPr>
        <w:rFonts w:ascii="Californian FB" w:hAnsi="Californian FB"/>
        <w:b/>
        <w:bCs/>
      </w:rPr>
    </w:pPr>
    <w:r w:rsidRPr="00795D49">
      <w:rPr>
        <w:rFonts w:ascii="Californian FB" w:hAnsi="Californian FB"/>
      </w:rPr>
      <w:t xml:space="preserve">Action Enhancement Guide                     </w:t>
    </w:r>
    <w:r>
      <w:rPr>
        <w:rFonts w:ascii="Californian FB" w:hAnsi="Californian FB"/>
      </w:rPr>
      <w:t xml:space="preserve">   </w:t>
    </w:r>
    <w:r w:rsidRPr="00795D49">
      <w:rPr>
        <w:rFonts w:ascii="Californian FB" w:hAnsi="Californian FB"/>
      </w:rPr>
      <w:t xml:space="preserve">  </w:t>
    </w:r>
    <w:r>
      <w:rPr>
        <w:rFonts w:ascii="Californian FB" w:hAnsi="Californian FB"/>
      </w:rPr>
      <w:t>April</w:t>
    </w:r>
    <w:r w:rsidRPr="00795D49">
      <w:rPr>
        <w:rFonts w:ascii="Californian FB" w:hAnsi="Californian FB"/>
      </w:rPr>
      <w:t xml:space="preserve"> 20</w:t>
    </w:r>
    <w:r>
      <w:rPr>
        <w:rFonts w:ascii="Californian FB" w:hAnsi="Californian FB"/>
      </w:rPr>
      <w:t xml:space="preserve">24                   </w:t>
    </w:r>
    <w:r w:rsidRPr="00795D49">
      <w:rPr>
        <w:rFonts w:ascii="Californian FB" w:hAnsi="Californian FB"/>
      </w:rPr>
      <w:t xml:space="preserve">                                                     </w:t>
    </w:r>
    <w:sdt>
      <w:sdtPr>
        <w:rPr>
          <w:rFonts w:ascii="Californian FB" w:hAnsi="Californian FB"/>
        </w:rPr>
        <w:id w:val="609707773"/>
        <w:docPartObj>
          <w:docPartGallery w:val="Page Numbers (Bottom of Page)"/>
          <w:docPartUnique/>
        </w:docPartObj>
      </w:sdtPr>
      <w:sdtEndPr>
        <w:rPr>
          <w:color w:val="7F7F7F" w:themeColor="background1" w:themeShade="7F"/>
          <w:spacing w:val="60"/>
        </w:rPr>
      </w:sdtEndPr>
      <w:sdtContent>
        <w:r w:rsidRPr="00795D49">
          <w:rPr>
            <w:rFonts w:ascii="Californian FB" w:hAnsi="Californian FB"/>
          </w:rPr>
          <w:fldChar w:fldCharType="begin"/>
        </w:r>
        <w:r w:rsidRPr="00795D49">
          <w:rPr>
            <w:rFonts w:ascii="Californian FB" w:hAnsi="Californian FB"/>
          </w:rPr>
          <w:instrText xml:space="preserve"> PAGE   \* MERGEFORMAT </w:instrText>
        </w:r>
        <w:r w:rsidRPr="00795D49">
          <w:rPr>
            <w:rFonts w:ascii="Californian FB" w:hAnsi="Californian FB"/>
          </w:rPr>
          <w:fldChar w:fldCharType="separate"/>
        </w:r>
        <w:r>
          <w:rPr>
            <w:rFonts w:ascii="Californian FB" w:hAnsi="Californian FB"/>
          </w:rPr>
          <w:t>5</w:t>
        </w:r>
        <w:r w:rsidRPr="00795D49">
          <w:rPr>
            <w:rFonts w:ascii="Californian FB" w:hAnsi="Californian FB"/>
            <w:noProof/>
          </w:rPr>
          <w:fldChar w:fldCharType="end"/>
        </w:r>
        <w:r w:rsidRPr="00795D49">
          <w:rPr>
            <w:rFonts w:ascii="Californian FB" w:hAnsi="Californian FB"/>
          </w:rPr>
          <w:t xml:space="preserve"> | </w:t>
        </w:r>
        <w:r w:rsidRPr="00795D49">
          <w:rPr>
            <w:rFonts w:ascii="Californian FB" w:hAnsi="Californian FB"/>
            <w:color w:val="7F7F7F" w:themeColor="background1" w:themeShade="7F"/>
            <w:spacing w:val="60"/>
          </w:rPr>
          <w:t>Page</w:t>
        </w:r>
      </w:sdtContent>
    </w:sdt>
    <w:r w:rsidR="0035380C">
      <w:rPr>
        <w:rFonts w:ascii="Californian FB" w:hAnsi="Californian FB"/>
        <w:b/>
        <w:b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589258" w14:textId="77777777" w:rsidR="001449EF" w:rsidRDefault="001449EF">
      <w:pPr>
        <w:spacing w:after="0" w:line="240" w:lineRule="auto"/>
      </w:pPr>
      <w:r>
        <w:separator/>
      </w:r>
    </w:p>
  </w:footnote>
  <w:footnote w:type="continuationSeparator" w:id="0">
    <w:p w14:paraId="4E892037" w14:textId="77777777" w:rsidR="001449EF" w:rsidRDefault="001449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9745C"/>
    <w:multiLevelType w:val="hybridMultilevel"/>
    <w:tmpl w:val="5FE668D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9B2DB0"/>
    <w:multiLevelType w:val="hybridMultilevel"/>
    <w:tmpl w:val="C9CAC5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3695E"/>
    <w:multiLevelType w:val="hybridMultilevel"/>
    <w:tmpl w:val="B4548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E7BC3"/>
    <w:multiLevelType w:val="hybridMultilevel"/>
    <w:tmpl w:val="555070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B9D1753"/>
    <w:multiLevelType w:val="hybridMultilevel"/>
    <w:tmpl w:val="DCC4D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D87BF0"/>
    <w:multiLevelType w:val="hybridMultilevel"/>
    <w:tmpl w:val="9668AE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165276"/>
    <w:multiLevelType w:val="hybridMultilevel"/>
    <w:tmpl w:val="7CB25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DB5A64"/>
    <w:multiLevelType w:val="hybridMultilevel"/>
    <w:tmpl w:val="0212E1C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1E7D66"/>
    <w:multiLevelType w:val="hybridMultilevel"/>
    <w:tmpl w:val="0BC4A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BF10A9"/>
    <w:multiLevelType w:val="hybridMultilevel"/>
    <w:tmpl w:val="18E2DAF4"/>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31BB7EB0"/>
    <w:multiLevelType w:val="hybridMultilevel"/>
    <w:tmpl w:val="DBA61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461406"/>
    <w:multiLevelType w:val="hybridMultilevel"/>
    <w:tmpl w:val="DE7E3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1F62F9"/>
    <w:multiLevelType w:val="hybridMultilevel"/>
    <w:tmpl w:val="E2C8A3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125F7E"/>
    <w:multiLevelType w:val="hybridMultilevel"/>
    <w:tmpl w:val="48BCA4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1C2DDB"/>
    <w:multiLevelType w:val="hybridMultilevel"/>
    <w:tmpl w:val="B3EC06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591C4177"/>
    <w:multiLevelType w:val="hybridMultilevel"/>
    <w:tmpl w:val="54B06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981AA6"/>
    <w:multiLevelType w:val="hybridMultilevel"/>
    <w:tmpl w:val="19C27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441ABE"/>
    <w:multiLevelType w:val="hybridMultilevel"/>
    <w:tmpl w:val="8FDA15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0426456">
    <w:abstractNumId w:val="7"/>
  </w:num>
  <w:num w:numId="2" w16cid:durableId="1631278866">
    <w:abstractNumId w:val="1"/>
  </w:num>
  <w:num w:numId="3" w16cid:durableId="1968704762">
    <w:abstractNumId w:val="15"/>
  </w:num>
  <w:num w:numId="4" w16cid:durableId="474031918">
    <w:abstractNumId w:val="0"/>
  </w:num>
  <w:num w:numId="5" w16cid:durableId="858155372">
    <w:abstractNumId w:val="17"/>
  </w:num>
  <w:num w:numId="6" w16cid:durableId="1935555882">
    <w:abstractNumId w:val="6"/>
  </w:num>
  <w:num w:numId="7" w16cid:durableId="1785879258">
    <w:abstractNumId w:val="5"/>
  </w:num>
  <w:num w:numId="8" w16cid:durableId="259221249">
    <w:abstractNumId w:val="14"/>
  </w:num>
  <w:num w:numId="9" w16cid:durableId="730464907">
    <w:abstractNumId w:val="11"/>
  </w:num>
  <w:num w:numId="10" w16cid:durableId="1468817195">
    <w:abstractNumId w:val="13"/>
  </w:num>
  <w:num w:numId="11" w16cid:durableId="574322123">
    <w:abstractNumId w:val="12"/>
  </w:num>
  <w:num w:numId="12" w16cid:durableId="730814366">
    <w:abstractNumId w:val="2"/>
  </w:num>
  <w:num w:numId="13" w16cid:durableId="1206454910">
    <w:abstractNumId w:val="10"/>
  </w:num>
  <w:num w:numId="14" w16cid:durableId="2043355798">
    <w:abstractNumId w:val="4"/>
  </w:num>
  <w:num w:numId="15" w16cid:durableId="891695501">
    <w:abstractNumId w:val="8"/>
  </w:num>
  <w:num w:numId="16" w16cid:durableId="791284876">
    <w:abstractNumId w:val="3"/>
  </w:num>
  <w:num w:numId="17" w16cid:durableId="1674188938">
    <w:abstractNumId w:val="9"/>
  </w:num>
  <w:num w:numId="18" w16cid:durableId="149516635">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3CB"/>
    <w:rsid w:val="00000FFF"/>
    <w:rsid w:val="00004401"/>
    <w:rsid w:val="000076C6"/>
    <w:rsid w:val="00011B11"/>
    <w:rsid w:val="00016C8E"/>
    <w:rsid w:val="00021724"/>
    <w:rsid w:val="00031EA4"/>
    <w:rsid w:val="00033478"/>
    <w:rsid w:val="00034EBB"/>
    <w:rsid w:val="00037A59"/>
    <w:rsid w:val="00041B59"/>
    <w:rsid w:val="00046F84"/>
    <w:rsid w:val="000518D0"/>
    <w:rsid w:val="000576ED"/>
    <w:rsid w:val="00061AB4"/>
    <w:rsid w:val="00062CAD"/>
    <w:rsid w:val="00064213"/>
    <w:rsid w:val="00071A03"/>
    <w:rsid w:val="00075F27"/>
    <w:rsid w:val="00080790"/>
    <w:rsid w:val="00084543"/>
    <w:rsid w:val="000860A2"/>
    <w:rsid w:val="000C6B50"/>
    <w:rsid w:val="000E11D8"/>
    <w:rsid w:val="000E542D"/>
    <w:rsid w:val="000E6C1F"/>
    <w:rsid w:val="000F493E"/>
    <w:rsid w:val="000F4BC2"/>
    <w:rsid w:val="00104216"/>
    <w:rsid w:val="00107CDA"/>
    <w:rsid w:val="001112D2"/>
    <w:rsid w:val="0011217C"/>
    <w:rsid w:val="001202BC"/>
    <w:rsid w:val="00120D30"/>
    <w:rsid w:val="00123858"/>
    <w:rsid w:val="00123D3A"/>
    <w:rsid w:val="00125662"/>
    <w:rsid w:val="001336C0"/>
    <w:rsid w:val="001354A1"/>
    <w:rsid w:val="00136A4E"/>
    <w:rsid w:val="001449EF"/>
    <w:rsid w:val="001524A0"/>
    <w:rsid w:val="00164F0E"/>
    <w:rsid w:val="00180C04"/>
    <w:rsid w:val="00187248"/>
    <w:rsid w:val="001A598C"/>
    <w:rsid w:val="001A715A"/>
    <w:rsid w:val="001B1C1A"/>
    <w:rsid w:val="001B26DF"/>
    <w:rsid w:val="001B27C2"/>
    <w:rsid w:val="001B34E5"/>
    <w:rsid w:val="001B75FD"/>
    <w:rsid w:val="001C15B4"/>
    <w:rsid w:val="001C5286"/>
    <w:rsid w:val="001C5EF4"/>
    <w:rsid w:val="001C7411"/>
    <w:rsid w:val="001E41F5"/>
    <w:rsid w:val="001E65D6"/>
    <w:rsid w:val="001F2D41"/>
    <w:rsid w:val="001F36BB"/>
    <w:rsid w:val="001F4B7A"/>
    <w:rsid w:val="0020165E"/>
    <w:rsid w:val="00206BFF"/>
    <w:rsid w:val="00214E86"/>
    <w:rsid w:val="00223443"/>
    <w:rsid w:val="00230C99"/>
    <w:rsid w:val="00236621"/>
    <w:rsid w:val="00236EB1"/>
    <w:rsid w:val="00240E29"/>
    <w:rsid w:val="00245BEE"/>
    <w:rsid w:val="00247FF1"/>
    <w:rsid w:val="00252164"/>
    <w:rsid w:val="00257EE8"/>
    <w:rsid w:val="00261608"/>
    <w:rsid w:val="00263E0C"/>
    <w:rsid w:val="00264A5F"/>
    <w:rsid w:val="002712DF"/>
    <w:rsid w:val="002724E0"/>
    <w:rsid w:val="0027496F"/>
    <w:rsid w:val="002757DE"/>
    <w:rsid w:val="00277AD4"/>
    <w:rsid w:val="00277F69"/>
    <w:rsid w:val="0029518B"/>
    <w:rsid w:val="002A2CA0"/>
    <w:rsid w:val="002C3E5B"/>
    <w:rsid w:val="002D3F9D"/>
    <w:rsid w:val="002D681E"/>
    <w:rsid w:val="002D68D5"/>
    <w:rsid w:val="002E2FAF"/>
    <w:rsid w:val="002E462F"/>
    <w:rsid w:val="002E6C3F"/>
    <w:rsid w:val="002E7421"/>
    <w:rsid w:val="002F00F9"/>
    <w:rsid w:val="002F42B5"/>
    <w:rsid w:val="00303317"/>
    <w:rsid w:val="003105E5"/>
    <w:rsid w:val="003221B3"/>
    <w:rsid w:val="00350862"/>
    <w:rsid w:val="00353307"/>
    <w:rsid w:val="0035380C"/>
    <w:rsid w:val="00357043"/>
    <w:rsid w:val="00360D69"/>
    <w:rsid w:val="00373FAD"/>
    <w:rsid w:val="00387BB2"/>
    <w:rsid w:val="00392117"/>
    <w:rsid w:val="00392635"/>
    <w:rsid w:val="003975B2"/>
    <w:rsid w:val="003A4702"/>
    <w:rsid w:val="003C1094"/>
    <w:rsid w:val="003E0BA2"/>
    <w:rsid w:val="003F21D5"/>
    <w:rsid w:val="003F25B2"/>
    <w:rsid w:val="003F5662"/>
    <w:rsid w:val="003F7A50"/>
    <w:rsid w:val="004000DB"/>
    <w:rsid w:val="00404052"/>
    <w:rsid w:val="0041407A"/>
    <w:rsid w:val="004167DE"/>
    <w:rsid w:val="00416E5A"/>
    <w:rsid w:val="00424DD3"/>
    <w:rsid w:val="00437CCF"/>
    <w:rsid w:val="00443662"/>
    <w:rsid w:val="00444CFD"/>
    <w:rsid w:val="004538A6"/>
    <w:rsid w:val="0047379E"/>
    <w:rsid w:val="00477972"/>
    <w:rsid w:val="00485DB4"/>
    <w:rsid w:val="00487F9E"/>
    <w:rsid w:val="0049241B"/>
    <w:rsid w:val="00492856"/>
    <w:rsid w:val="00497893"/>
    <w:rsid w:val="004A01F7"/>
    <w:rsid w:val="004A3132"/>
    <w:rsid w:val="004A3FA7"/>
    <w:rsid w:val="004A6A43"/>
    <w:rsid w:val="004B3A9E"/>
    <w:rsid w:val="004B5D99"/>
    <w:rsid w:val="004E5FC5"/>
    <w:rsid w:val="00510903"/>
    <w:rsid w:val="00511697"/>
    <w:rsid w:val="00515106"/>
    <w:rsid w:val="005250A6"/>
    <w:rsid w:val="005317BE"/>
    <w:rsid w:val="00533EBB"/>
    <w:rsid w:val="00542963"/>
    <w:rsid w:val="005431C6"/>
    <w:rsid w:val="00546F9E"/>
    <w:rsid w:val="005470FC"/>
    <w:rsid w:val="005676F4"/>
    <w:rsid w:val="00567D5D"/>
    <w:rsid w:val="00572C18"/>
    <w:rsid w:val="00577D6A"/>
    <w:rsid w:val="00577DC1"/>
    <w:rsid w:val="00581452"/>
    <w:rsid w:val="00587F65"/>
    <w:rsid w:val="00592860"/>
    <w:rsid w:val="005A089C"/>
    <w:rsid w:val="005A4F08"/>
    <w:rsid w:val="005C05AA"/>
    <w:rsid w:val="005C4A01"/>
    <w:rsid w:val="005D49F1"/>
    <w:rsid w:val="005E386D"/>
    <w:rsid w:val="005F6EBE"/>
    <w:rsid w:val="00602833"/>
    <w:rsid w:val="00610274"/>
    <w:rsid w:val="006161DB"/>
    <w:rsid w:val="00616726"/>
    <w:rsid w:val="00617B44"/>
    <w:rsid w:val="00621713"/>
    <w:rsid w:val="006236D3"/>
    <w:rsid w:val="006312CA"/>
    <w:rsid w:val="00631C98"/>
    <w:rsid w:val="00634DF0"/>
    <w:rsid w:val="006573E5"/>
    <w:rsid w:val="006656A8"/>
    <w:rsid w:val="00665FD2"/>
    <w:rsid w:val="00666AEF"/>
    <w:rsid w:val="006706E1"/>
    <w:rsid w:val="006804F6"/>
    <w:rsid w:val="00681725"/>
    <w:rsid w:val="00685565"/>
    <w:rsid w:val="00691F7A"/>
    <w:rsid w:val="006A3FC9"/>
    <w:rsid w:val="006A6FC0"/>
    <w:rsid w:val="006B4095"/>
    <w:rsid w:val="006B599B"/>
    <w:rsid w:val="006B6BEA"/>
    <w:rsid w:val="006C70F0"/>
    <w:rsid w:val="006D0195"/>
    <w:rsid w:val="006E18DC"/>
    <w:rsid w:val="006E2B9C"/>
    <w:rsid w:val="006E53EB"/>
    <w:rsid w:val="006E6FEB"/>
    <w:rsid w:val="006E7E0E"/>
    <w:rsid w:val="006F40BE"/>
    <w:rsid w:val="006F5327"/>
    <w:rsid w:val="006F7B55"/>
    <w:rsid w:val="00707292"/>
    <w:rsid w:val="00714C9F"/>
    <w:rsid w:val="00725BEE"/>
    <w:rsid w:val="007264A5"/>
    <w:rsid w:val="007310E4"/>
    <w:rsid w:val="007330B9"/>
    <w:rsid w:val="00735DF1"/>
    <w:rsid w:val="00742C11"/>
    <w:rsid w:val="00743F55"/>
    <w:rsid w:val="00754325"/>
    <w:rsid w:val="00766512"/>
    <w:rsid w:val="00770877"/>
    <w:rsid w:val="0077105C"/>
    <w:rsid w:val="007754E9"/>
    <w:rsid w:val="0077600E"/>
    <w:rsid w:val="0077649E"/>
    <w:rsid w:val="007848C9"/>
    <w:rsid w:val="00785D53"/>
    <w:rsid w:val="00794D8D"/>
    <w:rsid w:val="00795D49"/>
    <w:rsid w:val="007A407C"/>
    <w:rsid w:val="007A5CB1"/>
    <w:rsid w:val="007B0913"/>
    <w:rsid w:val="007B312C"/>
    <w:rsid w:val="007B53CC"/>
    <w:rsid w:val="007D1DB3"/>
    <w:rsid w:val="007D5496"/>
    <w:rsid w:val="00811671"/>
    <w:rsid w:val="00817612"/>
    <w:rsid w:val="00830BFD"/>
    <w:rsid w:val="00831B86"/>
    <w:rsid w:val="00837F25"/>
    <w:rsid w:val="00841FAD"/>
    <w:rsid w:val="00842E73"/>
    <w:rsid w:val="00843A50"/>
    <w:rsid w:val="00844DE8"/>
    <w:rsid w:val="008451F7"/>
    <w:rsid w:val="00850A44"/>
    <w:rsid w:val="008655A0"/>
    <w:rsid w:val="00871356"/>
    <w:rsid w:val="008801A9"/>
    <w:rsid w:val="00882846"/>
    <w:rsid w:val="00885C67"/>
    <w:rsid w:val="00887856"/>
    <w:rsid w:val="008A07A2"/>
    <w:rsid w:val="008A478B"/>
    <w:rsid w:val="008A4E4F"/>
    <w:rsid w:val="008A501D"/>
    <w:rsid w:val="008B68F4"/>
    <w:rsid w:val="008C1661"/>
    <w:rsid w:val="008D5EBC"/>
    <w:rsid w:val="008E0AE6"/>
    <w:rsid w:val="008E1927"/>
    <w:rsid w:val="008E212F"/>
    <w:rsid w:val="008E37C5"/>
    <w:rsid w:val="008E3BD6"/>
    <w:rsid w:val="008E6C8A"/>
    <w:rsid w:val="008F7A60"/>
    <w:rsid w:val="0090430D"/>
    <w:rsid w:val="0090660F"/>
    <w:rsid w:val="00907179"/>
    <w:rsid w:val="00913E28"/>
    <w:rsid w:val="0092231B"/>
    <w:rsid w:val="0092284A"/>
    <w:rsid w:val="00923C02"/>
    <w:rsid w:val="009342D2"/>
    <w:rsid w:val="00937B23"/>
    <w:rsid w:val="009477B4"/>
    <w:rsid w:val="00960861"/>
    <w:rsid w:val="0096312E"/>
    <w:rsid w:val="009700DE"/>
    <w:rsid w:val="0097482D"/>
    <w:rsid w:val="00975DFC"/>
    <w:rsid w:val="009843CB"/>
    <w:rsid w:val="00986EFE"/>
    <w:rsid w:val="009A1C4A"/>
    <w:rsid w:val="009A2C72"/>
    <w:rsid w:val="009B07B0"/>
    <w:rsid w:val="009B6813"/>
    <w:rsid w:val="009C1B8E"/>
    <w:rsid w:val="009E6DBC"/>
    <w:rsid w:val="009F470B"/>
    <w:rsid w:val="009F547E"/>
    <w:rsid w:val="009F74AA"/>
    <w:rsid w:val="00A05CC6"/>
    <w:rsid w:val="00A06F68"/>
    <w:rsid w:val="00A14A93"/>
    <w:rsid w:val="00A227C7"/>
    <w:rsid w:val="00A25013"/>
    <w:rsid w:val="00A27C38"/>
    <w:rsid w:val="00A3165D"/>
    <w:rsid w:val="00A32500"/>
    <w:rsid w:val="00A369D1"/>
    <w:rsid w:val="00A564B3"/>
    <w:rsid w:val="00A57607"/>
    <w:rsid w:val="00A646ED"/>
    <w:rsid w:val="00A66FDD"/>
    <w:rsid w:val="00A73472"/>
    <w:rsid w:val="00A84BC0"/>
    <w:rsid w:val="00A87A24"/>
    <w:rsid w:val="00A87AD6"/>
    <w:rsid w:val="00A87C2A"/>
    <w:rsid w:val="00A914D1"/>
    <w:rsid w:val="00A9727D"/>
    <w:rsid w:val="00AC0C7C"/>
    <w:rsid w:val="00AC1780"/>
    <w:rsid w:val="00AC36EA"/>
    <w:rsid w:val="00AD1738"/>
    <w:rsid w:val="00AF26C4"/>
    <w:rsid w:val="00AF4FC5"/>
    <w:rsid w:val="00B1321E"/>
    <w:rsid w:val="00B22D34"/>
    <w:rsid w:val="00B26BD8"/>
    <w:rsid w:val="00B27D8E"/>
    <w:rsid w:val="00B3403B"/>
    <w:rsid w:val="00B3774A"/>
    <w:rsid w:val="00B44C85"/>
    <w:rsid w:val="00B4714F"/>
    <w:rsid w:val="00B51A4A"/>
    <w:rsid w:val="00B54AB5"/>
    <w:rsid w:val="00B6207E"/>
    <w:rsid w:val="00B64447"/>
    <w:rsid w:val="00B66A67"/>
    <w:rsid w:val="00B7167F"/>
    <w:rsid w:val="00B71F3E"/>
    <w:rsid w:val="00B83874"/>
    <w:rsid w:val="00B861EA"/>
    <w:rsid w:val="00BB2FE8"/>
    <w:rsid w:val="00BB3F88"/>
    <w:rsid w:val="00BB6CAF"/>
    <w:rsid w:val="00BB6EC7"/>
    <w:rsid w:val="00BC09BA"/>
    <w:rsid w:val="00BC5013"/>
    <w:rsid w:val="00BD0B1A"/>
    <w:rsid w:val="00BD3CDC"/>
    <w:rsid w:val="00BD4585"/>
    <w:rsid w:val="00BE2BD2"/>
    <w:rsid w:val="00BF2A67"/>
    <w:rsid w:val="00BF578B"/>
    <w:rsid w:val="00BF67B0"/>
    <w:rsid w:val="00C018BC"/>
    <w:rsid w:val="00C02F50"/>
    <w:rsid w:val="00C053BE"/>
    <w:rsid w:val="00C05A61"/>
    <w:rsid w:val="00C12D75"/>
    <w:rsid w:val="00C13432"/>
    <w:rsid w:val="00C169C5"/>
    <w:rsid w:val="00C17DAA"/>
    <w:rsid w:val="00C26778"/>
    <w:rsid w:val="00C3417E"/>
    <w:rsid w:val="00C36E0C"/>
    <w:rsid w:val="00C42B5A"/>
    <w:rsid w:val="00C56B77"/>
    <w:rsid w:val="00C5718A"/>
    <w:rsid w:val="00C572B6"/>
    <w:rsid w:val="00C622C3"/>
    <w:rsid w:val="00C62CAA"/>
    <w:rsid w:val="00C6723D"/>
    <w:rsid w:val="00C70D17"/>
    <w:rsid w:val="00C72EC5"/>
    <w:rsid w:val="00C75574"/>
    <w:rsid w:val="00C8166F"/>
    <w:rsid w:val="00C95899"/>
    <w:rsid w:val="00C96F77"/>
    <w:rsid w:val="00CB27A4"/>
    <w:rsid w:val="00CC1187"/>
    <w:rsid w:val="00CC7BA7"/>
    <w:rsid w:val="00CD4F74"/>
    <w:rsid w:val="00CE1D80"/>
    <w:rsid w:val="00CE2965"/>
    <w:rsid w:val="00CE4F60"/>
    <w:rsid w:val="00CE5728"/>
    <w:rsid w:val="00CF4026"/>
    <w:rsid w:val="00CF46CC"/>
    <w:rsid w:val="00CF647F"/>
    <w:rsid w:val="00CF7CE6"/>
    <w:rsid w:val="00D12DC3"/>
    <w:rsid w:val="00D14F37"/>
    <w:rsid w:val="00D24BC2"/>
    <w:rsid w:val="00D261D0"/>
    <w:rsid w:val="00D267EF"/>
    <w:rsid w:val="00D4124A"/>
    <w:rsid w:val="00D42309"/>
    <w:rsid w:val="00D45973"/>
    <w:rsid w:val="00D45D28"/>
    <w:rsid w:val="00D46A68"/>
    <w:rsid w:val="00D47DCA"/>
    <w:rsid w:val="00D52FC0"/>
    <w:rsid w:val="00D56C21"/>
    <w:rsid w:val="00D577AE"/>
    <w:rsid w:val="00D57918"/>
    <w:rsid w:val="00D645FB"/>
    <w:rsid w:val="00D67499"/>
    <w:rsid w:val="00D75930"/>
    <w:rsid w:val="00D77379"/>
    <w:rsid w:val="00D92786"/>
    <w:rsid w:val="00DB0895"/>
    <w:rsid w:val="00DD1952"/>
    <w:rsid w:val="00DE1596"/>
    <w:rsid w:val="00DF7801"/>
    <w:rsid w:val="00E04901"/>
    <w:rsid w:val="00E05EB8"/>
    <w:rsid w:val="00E07E39"/>
    <w:rsid w:val="00E26C0E"/>
    <w:rsid w:val="00E3263D"/>
    <w:rsid w:val="00E37ABD"/>
    <w:rsid w:val="00E410E8"/>
    <w:rsid w:val="00E4133D"/>
    <w:rsid w:val="00E52E8E"/>
    <w:rsid w:val="00E569FE"/>
    <w:rsid w:val="00E71D67"/>
    <w:rsid w:val="00E728F0"/>
    <w:rsid w:val="00E8273E"/>
    <w:rsid w:val="00E83997"/>
    <w:rsid w:val="00E86BA6"/>
    <w:rsid w:val="00E86CDF"/>
    <w:rsid w:val="00E900F0"/>
    <w:rsid w:val="00E97C4D"/>
    <w:rsid w:val="00EA61C1"/>
    <w:rsid w:val="00EB3E29"/>
    <w:rsid w:val="00EB6F29"/>
    <w:rsid w:val="00EC083A"/>
    <w:rsid w:val="00EC416F"/>
    <w:rsid w:val="00EC7740"/>
    <w:rsid w:val="00ED0917"/>
    <w:rsid w:val="00ED6A22"/>
    <w:rsid w:val="00EE5F22"/>
    <w:rsid w:val="00EF22DD"/>
    <w:rsid w:val="00F02A84"/>
    <w:rsid w:val="00F05002"/>
    <w:rsid w:val="00F112B0"/>
    <w:rsid w:val="00F404E0"/>
    <w:rsid w:val="00F4091B"/>
    <w:rsid w:val="00F4140F"/>
    <w:rsid w:val="00F43F40"/>
    <w:rsid w:val="00F5249F"/>
    <w:rsid w:val="00F5300C"/>
    <w:rsid w:val="00F614B4"/>
    <w:rsid w:val="00F639B9"/>
    <w:rsid w:val="00F64223"/>
    <w:rsid w:val="00F64A56"/>
    <w:rsid w:val="00F66469"/>
    <w:rsid w:val="00F74145"/>
    <w:rsid w:val="00F7553F"/>
    <w:rsid w:val="00F81854"/>
    <w:rsid w:val="00F82336"/>
    <w:rsid w:val="00F904D1"/>
    <w:rsid w:val="00FA065F"/>
    <w:rsid w:val="00FA3FF4"/>
    <w:rsid w:val="00FB2F44"/>
    <w:rsid w:val="00FC2D27"/>
    <w:rsid w:val="00FC6EBA"/>
    <w:rsid w:val="00FD26D7"/>
    <w:rsid w:val="00FE020D"/>
    <w:rsid w:val="00FE120D"/>
    <w:rsid w:val="00FF1206"/>
    <w:rsid w:val="00FF1661"/>
    <w:rsid w:val="00FF3F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15955C"/>
  <w15:docId w15:val="{D995D789-0EA1-446D-920D-B985DB947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43CB"/>
  </w:style>
  <w:style w:type="paragraph" w:styleId="Heading1">
    <w:name w:val="heading 1"/>
    <w:basedOn w:val="Normal"/>
    <w:next w:val="Normal"/>
    <w:link w:val="Heading1Char"/>
    <w:uiPriority w:val="9"/>
    <w:qFormat/>
    <w:rsid w:val="005C05A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43CB"/>
    <w:pPr>
      <w:ind w:left="720"/>
      <w:contextualSpacing/>
    </w:pPr>
  </w:style>
  <w:style w:type="paragraph" w:styleId="NoSpacing">
    <w:name w:val="No Spacing"/>
    <w:link w:val="NoSpacingChar"/>
    <w:uiPriority w:val="1"/>
    <w:qFormat/>
    <w:rsid w:val="009843CB"/>
    <w:pPr>
      <w:spacing w:after="0" w:line="240" w:lineRule="auto"/>
    </w:pPr>
    <w:rPr>
      <w:rFonts w:eastAsiaTheme="minorEastAsia"/>
    </w:rPr>
  </w:style>
  <w:style w:type="character" w:customStyle="1" w:styleId="NoSpacingChar">
    <w:name w:val="No Spacing Char"/>
    <w:basedOn w:val="DefaultParagraphFont"/>
    <w:link w:val="NoSpacing"/>
    <w:uiPriority w:val="1"/>
    <w:rsid w:val="009843CB"/>
    <w:rPr>
      <w:rFonts w:eastAsiaTheme="minorEastAsia"/>
    </w:rPr>
  </w:style>
  <w:style w:type="paragraph" w:styleId="Footer">
    <w:name w:val="footer"/>
    <w:basedOn w:val="Normal"/>
    <w:link w:val="FooterChar"/>
    <w:uiPriority w:val="99"/>
    <w:unhideWhenUsed/>
    <w:rsid w:val="009843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43CB"/>
  </w:style>
  <w:style w:type="paragraph" w:styleId="Header">
    <w:name w:val="header"/>
    <w:basedOn w:val="Normal"/>
    <w:link w:val="HeaderChar"/>
    <w:uiPriority w:val="99"/>
    <w:unhideWhenUsed/>
    <w:rsid w:val="001042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4216"/>
  </w:style>
  <w:style w:type="paragraph" w:styleId="BalloonText">
    <w:name w:val="Balloon Text"/>
    <w:basedOn w:val="Normal"/>
    <w:link w:val="BalloonTextChar"/>
    <w:uiPriority w:val="99"/>
    <w:semiHidden/>
    <w:unhideWhenUsed/>
    <w:rsid w:val="002F42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42B5"/>
    <w:rPr>
      <w:rFonts w:ascii="Segoe UI" w:hAnsi="Segoe UI" w:cs="Segoe UI"/>
      <w:sz w:val="18"/>
      <w:szCs w:val="18"/>
    </w:rPr>
  </w:style>
  <w:style w:type="character" w:styleId="Hyperlink">
    <w:name w:val="Hyperlink"/>
    <w:basedOn w:val="DefaultParagraphFont"/>
    <w:uiPriority w:val="99"/>
    <w:unhideWhenUsed/>
    <w:rsid w:val="0077649E"/>
    <w:rPr>
      <w:color w:val="0563C1" w:themeColor="hyperlink"/>
      <w:u w:val="single"/>
    </w:rPr>
  </w:style>
  <w:style w:type="character" w:customStyle="1" w:styleId="Heading1Char">
    <w:name w:val="Heading 1 Char"/>
    <w:basedOn w:val="DefaultParagraphFont"/>
    <w:link w:val="Heading1"/>
    <w:uiPriority w:val="9"/>
    <w:rsid w:val="005C05A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C05AA"/>
    <w:pPr>
      <w:outlineLvl w:val="9"/>
    </w:pPr>
  </w:style>
  <w:style w:type="table" w:styleId="TableGrid">
    <w:name w:val="Table Grid"/>
    <w:basedOn w:val="TableNormal"/>
    <w:uiPriority w:val="39"/>
    <w:rsid w:val="00F614B4"/>
    <w:pPr>
      <w:spacing w:after="0" w:line="240" w:lineRule="auto"/>
      <w:ind w:left="3542"/>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duction">
    <w:name w:val="Introduction"/>
    <w:basedOn w:val="Normal"/>
    <w:next w:val="Normal"/>
    <w:link w:val="IntroductionChar"/>
    <w:uiPriority w:val="12"/>
    <w:qFormat/>
    <w:rsid w:val="00F614B4"/>
    <w:pPr>
      <w:spacing w:after="600" w:line="240" w:lineRule="auto"/>
      <w:ind w:left="288"/>
    </w:pPr>
    <w:rPr>
      <w:sz w:val="30"/>
      <w:szCs w:val="30"/>
    </w:rPr>
  </w:style>
  <w:style w:type="character" w:customStyle="1" w:styleId="IntroductionChar">
    <w:name w:val="Introduction Char"/>
    <w:basedOn w:val="DefaultParagraphFont"/>
    <w:link w:val="Introduction"/>
    <w:uiPriority w:val="12"/>
    <w:rsid w:val="00F614B4"/>
    <w:rPr>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3722391">
      <w:bodyDiv w:val="1"/>
      <w:marLeft w:val="0"/>
      <w:marRight w:val="0"/>
      <w:marTop w:val="0"/>
      <w:marBottom w:val="0"/>
      <w:divBdr>
        <w:top w:val="none" w:sz="0" w:space="0" w:color="auto"/>
        <w:left w:val="none" w:sz="0" w:space="0" w:color="auto"/>
        <w:bottom w:val="none" w:sz="0" w:space="0" w:color="auto"/>
        <w:right w:val="none" w:sz="0" w:space="0" w:color="auto"/>
      </w:divBdr>
    </w:div>
    <w:div w:id="435760386">
      <w:bodyDiv w:val="1"/>
      <w:marLeft w:val="0"/>
      <w:marRight w:val="0"/>
      <w:marTop w:val="0"/>
      <w:marBottom w:val="0"/>
      <w:divBdr>
        <w:top w:val="none" w:sz="0" w:space="0" w:color="auto"/>
        <w:left w:val="none" w:sz="0" w:space="0" w:color="auto"/>
        <w:bottom w:val="none" w:sz="0" w:space="0" w:color="auto"/>
        <w:right w:val="none" w:sz="0" w:space="0" w:color="auto"/>
      </w:divBdr>
    </w:div>
    <w:div w:id="464010464">
      <w:bodyDiv w:val="1"/>
      <w:marLeft w:val="0"/>
      <w:marRight w:val="0"/>
      <w:marTop w:val="0"/>
      <w:marBottom w:val="0"/>
      <w:divBdr>
        <w:top w:val="none" w:sz="0" w:space="0" w:color="auto"/>
        <w:left w:val="none" w:sz="0" w:space="0" w:color="auto"/>
        <w:bottom w:val="none" w:sz="0" w:space="0" w:color="auto"/>
        <w:right w:val="none" w:sz="0" w:space="0" w:color="auto"/>
      </w:divBdr>
    </w:div>
    <w:div w:id="564952943">
      <w:bodyDiv w:val="1"/>
      <w:marLeft w:val="0"/>
      <w:marRight w:val="0"/>
      <w:marTop w:val="0"/>
      <w:marBottom w:val="0"/>
      <w:divBdr>
        <w:top w:val="none" w:sz="0" w:space="0" w:color="auto"/>
        <w:left w:val="none" w:sz="0" w:space="0" w:color="auto"/>
        <w:bottom w:val="none" w:sz="0" w:space="0" w:color="auto"/>
        <w:right w:val="none" w:sz="0" w:space="0" w:color="auto"/>
      </w:divBdr>
    </w:div>
    <w:div w:id="587538526">
      <w:bodyDiv w:val="1"/>
      <w:marLeft w:val="0"/>
      <w:marRight w:val="0"/>
      <w:marTop w:val="0"/>
      <w:marBottom w:val="0"/>
      <w:divBdr>
        <w:top w:val="none" w:sz="0" w:space="0" w:color="auto"/>
        <w:left w:val="none" w:sz="0" w:space="0" w:color="auto"/>
        <w:bottom w:val="none" w:sz="0" w:space="0" w:color="auto"/>
        <w:right w:val="none" w:sz="0" w:space="0" w:color="auto"/>
      </w:divBdr>
    </w:div>
    <w:div w:id="954824114">
      <w:bodyDiv w:val="1"/>
      <w:marLeft w:val="0"/>
      <w:marRight w:val="0"/>
      <w:marTop w:val="0"/>
      <w:marBottom w:val="0"/>
      <w:divBdr>
        <w:top w:val="none" w:sz="0" w:space="0" w:color="auto"/>
        <w:left w:val="none" w:sz="0" w:space="0" w:color="auto"/>
        <w:bottom w:val="none" w:sz="0" w:space="0" w:color="auto"/>
        <w:right w:val="none" w:sz="0" w:space="0" w:color="auto"/>
      </w:divBdr>
    </w:div>
    <w:div w:id="1143426448">
      <w:bodyDiv w:val="1"/>
      <w:marLeft w:val="0"/>
      <w:marRight w:val="0"/>
      <w:marTop w:val="0"/>
      <w:marBottom w:val="0"/>
      <w:divBdr>
        <w:top w:val="none" w:sz="0" w:space="0" w:color="auto"/>
        <w:left w:val="none" w:sz="0" w:space="0" w:color="auto"/>
        <w:bottom w:val="none" w:sz="0" w:space="0" w:color="auto"/>
        <w:right w:val="none" w:sz="0" w:space="0" w:color="auto"/>
      </w:divBdr>
    </w:div>
    <w:div w:id="1177043054">
      <w:bodyDiv w:val="1"/>
      <w:marLeft w:val="0"/>
      <w:marRight w:val="0"/>
      <w:marTop w:val="0"/>
      <w:marBottom w:val="0"/>
      <w:divBdr>
        <w:top w:val="none" w:sz="0" w:space="0" w:color="auto"/>
        <w:left w:val="none" w:sz="0" w:space="0" w:color="auto"/>
        <w:bottom w:val="none" w:sz="0" w:space="0" w:color="auto"/>
        <w:right w:val="none" w:sz="0" w:space="0" w:color="auto"/>
      </w:divBdr>
    </w:div>
    <w:div w:id="1583642104">
      <w:bodyDiv w:val="1"/>
      <w:marLeft w:val="0"/>
      <w:marRight w:val="0"/>
      <w:marTop w:val="0"/>
      <w:marBottom w:val="0"/>
      <w:divBdr>
        <w:top w:val="none" w:sz="0" w:space="0" w:color="auto"/>
        <w:left w:val="none" w:sz="0" w:space="0" w:color="auto"/>
        <w:bottom w:val="none" w:sz="0" w:space="0" w:color="auto"/>
        <w:right w:val="none" w:sz="0" w:space="0" w:color="auto"/>
      </w:divBdr>
    </w:div>
    <w:div w:id="1653825857">
      <w:bodyDiv w:val="1"/>
      <w:marLeft w:val="0"/>
      <w:marRight w:val="0"/>
      <w:marTop w:val="0"/>
      <w:marBottom w:val="0"/>
      <w:divBdr>
        <w:top w:val="none" w:sz="0" w:space="0" w:color="auto"/>
        <w:left w:val="none" w:sz="0" w:space="0" w:color="auto"/>
        <w:bottom w:val="none" w:sz="0" w:space="0" w:color="auto"/>
        <w:right w:val="none" w:sz="0" w:space="0" w:color="auto"/>
      </w:divBdr>
    </w:div>
    <w:div w:id="17607576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footer" Target="footer2.xml"/><Relationship Id="rId34" Type="http://schemas.openxmlformats.org/officeDocument/2006/relationships/image" Target="media/image20.png"/><Relationship Id="rId42"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loradoda.org"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mailto:Support@cdac.state.co.us" TargetMode="Externa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hyperlink" Target="https://coloradoda.org" TargetMode="External"/><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Support@cdac.state.co.us"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2F05BC8EF2D43E69BBD6DDBE3191C7B"/>
        <w:category>
          <w:name w:val="General"/>
          <w:gallery w:val="placeholder"/>
        </w:category>
        <w:types>
          <w:type w:val="bbPlcHdr"/>
        </w:types>
        <w:behaviors>
          <w:behavior w:val="content"/>
        </w:behaviors>
        <w:guid w:val="{69702F72-28FD-48C5-8FD0-D8F4258ECBE1}"/>
      </w:docPartPr>
      <w:docPartBody>
        <w:p w:rsidR="00DD2902" w:rsidRDefault="00832A08" w:rsidP="00832A08">
          <w:pPr>
            <w:pStyle w:val="A2F05BC8EF2D43E69BBD6DDBE3191C7B"/>
          </w:pPr>
          <w:r>
            <w:rPr>
              <w:rFonts w:asciiTheme="majorHAnsi" w:eastAsiaTheme="majorEastAsia" w:hAnsiTheme="majorHAnsi" w:cstheme="majorBidi"/>
              <w:caps/>
              <w:color w:val="4472C4" w:themeColor="accent1"/>
              <w:sz w:val="80"/>
              <w:szCs w:val="80"/>
            </w:rPr>
            <w:t>[Document title]</w:t>
          </w:r>
        </w:p>
      </w:docPartBody>
    </w:docPart>
    <w:docPart>
      <w:docPartPr>
        <w:name w:val="A69C5896422842A48FB36C4CB59995C3"/>
        <w:category>
          <w:name w:val="General"/>
          <w:gallery w:val="placeholder"/>
        </w:category>
        <w:types>
          <w:type w:val="bbPlcHdr"/>
        </w:types>
        <w:behaviors>
          <w:behavior w:val="content"/>
        </w:behaviors>
        <w:guid w:val="{07F29B58-F5DC-45FF-A331-538B530DC330}"/>
      </w:docPartPr>
      <w:docPartBody>
        <w:p w:rsidR="00DD2902" w:rsidRDefault="00832A08" w:rsidP="00832A08">
          <w:pPr>
            <w:pStyle w:val="A69C5896422842A48FB36C4CB59995C3"/>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Montserrat">
    <w:charset w:val="00"/>
    <w:family w:val="auto"/>
    <w:pitch w:val="variable"/>
    <w:sig w:usb0="2000020F" w:usb1="00000003" w:usb2="00000000" w:usb3="00000000" w:csb0="0000019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A08"/>
    <w:rsid w:val="00107DA7"/>
    <w:rsid w:val="00266B54"/>
    <w:rsid w:val="00277C4D"/>
    <w:rsid w:val="002C70F8"/>
    <w:rsid w:val="00337229"/>
    <w:rsid w:val="00375B19"/>
    <w:rsid w:val="00592212"/>
    <w:rsid w:val="006527B4"/>
    <w:rsid w:val="006B39B3"/>
    <w:rsid w:val="00832A08"/>
    <w:rsid w:val="009F5971"/>
    <w:rsid w:val="00A45AE0"/>
    <w:rsid w:val="00DD2902"/>
    <w:rsid w:val="00F406E3"/>
    <w:rsid w:val="00F53492"/>
    <w:rsid w:val="00F922BB"/>
    <w:rsid w:val="00FB0322"/>
    <w:rsid w:val="00FE36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F05BC8EF2D43E69BBD6DDBE3191C7B">
    <w:name w:val="A2F05BC8EF2D43E69BBD6DDBE3191C7B"/>
    <w:rsid w:val="00832A08"/>
  </w:style>
  <w:style w:type="paragraph" w:customStyle="1" w:styleId="A69C5896422842A48FB36C4CB59995C3">
    <w:name w:val="A69C5896422842A48FB36C4CB59995C3"/>
    <w:rsid w:val="00832A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Training Materials can be found on the CDAC website on the Action Page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2376B9-209F-4979-AB1E-6B6838CEB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1569</TotalTime>
  <Pages>20</Pages>
  <Words>1791</Words>
  <Characters>10214</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Action Enhancement Guide</vt:lpstr>
    </vt:vector>
  </TitlesOfParts>
  <Company>Microsoft</Company>
  <LinksUpToDate>false</LinksUpToDate>
  <CharactersWithSpaces>11982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Enhancement Guide</dc:title>
  <dc:subject>April 2024</dc:subject>
  <dc:creator>Kristi Pizano</dc:creator>
  <cp:keywords/>
  <dc:description/>
  <cp:lastModifiedBy>Kristi Pizano</cp:lastModifiedBy>
  <cp:revision>11</cp:revision>
  <cp:lastPrinted>2024-04-04T00:15:00Z</cp:lastPrinted>
  <dcterms:created xsi:type="dcterms:W3CDTF">2024-04-03T20:43:00Z</dcterms:created>
  <dcterms:modified xsi:type="dcterms:W3CDTF">2024-04-04T22:58:00Z</dcterms:modified>
</cp:coreProperties>
</file>